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textAlignment w:val="center"/>
        <w:rPr>
          <w:rFonts w:hint="eastAsia" w:ascii="宋体" w:hAnsi="宋体" w:eastAsia="宋体" w:cs="宋体"/>
          <w:color w:val="000000"/>
          <w:kern w:val="0"/>
          <w:sz w:val="96"/>
          <w:szCs w:val="96"/>
        </w:rPr>
      </w:pPr>
      <w:bookmarkStart w:id="3" w:name="_GoBack"/>
      <w:bookmarkEnd w:id="3"/>
    </w:p>
    <w:tbl>
      <w:tblPr>
        <w:tblStyle w:val="11"/>
        <w:tblW w:w="18124" w:type="dxa"/>
        <w:tblInd w:w="-321" w:type="dxa"/>
        <w:tblLayout w:type="fixed"/>
        <w:tblCellMar>
          <w:top w:w="0" w:type="dxa"/>
          <w:left w:w="0" w:type="dxa"/>
          <w:bottom w:w="0" w:type="dxa"/>
          <w:right w:w="0" w:type="dxa"/>
        </w:tblCellMar>
      </w:tblPr>
      <w:tblGrid>
        <w:gridCol w:w="9049"/>
        <w:gridCol w:w="9075"/>
      </w:tblGrid>
      <w:tr>
        <w:tblPrEx>
          <w:tblLayout w:type="fixed"/>
          <w:tblCellMar>
            <w:top w:w="0" w:type="dxa"/>
            <w:left w:w="0" w:type="dxa"/>
            <w:bottom w:w="0" w:type="dxa"/>
            <w:right w:w="0" w:type="dxa"/>
          </w:tblCellMar>
        </w:tblPrEx>
        <w:trPr>
          <w:trHeight w:val="1230" w:hRule="atLeast"/>
        </w:trPr>
        <w:tc>
          <w:tcPr>
            <w:tcW w:w="9049" w:type="dxa"/>
            <w:tcBorders>
              <w:top w:val="nil"/>
              <w:left w:val="nil"/>
              <w:bottom w:val="nil"/>
              <w:right w:val="nil"/>
            </w:tcBorders>
            <w:shd w:val="clear" w:color="auto" w:fill="auto"/>
            <w:tcMar>
              <w:top w:w="15" w:type="dxa"/>
              <w:left w:w="15" w:type="dxa"/>
              <w:right w:w="15" w:type="dxa"/>
            </w:tcMar>
            <w:vAlign w:val="center"/>
          </w:tcPr>
          <w:p>
            <w:pPr>
              <w:widowControl/>
              <w:jc w:val="center"/>
              <w:textAlignment w:val="center"/>
              <w:rPr>
                <w:rFonts w:hint="eastAsia" w:ascii="宋体" w:hAnsi="宋体" w:eastAsia="宋体" w:cs="宋体"/>
                <w:color w:val="000000"/>
                <w:kern w:val="0"/>
                <w:sz w:val="96"/>
                <w:szCs w:val="96"/>
              </w:rPr>
            </w:pPr>
          </w:p>
          <w:p>
            <w:pPr>
              <w:widowControl/>
              <w:jc w:val="center"/>
              <w:textAlignment w:val="center"/>
              <w:rPr>
                <w:rFonts w:ascii="宋体" w:hAnsi="宋体" w:eastAsia="宋体" w:cs="宋体"/>
                <w:color w:val="000000"/>
                <w:sz w:val="96"/>
                <w:szCs w:val="96"/>
              </w:rPr>
            </w:pPr>
            <w:r>
              <w:rPr>
                <w:rFonts w:hint="eastAsia" w:ascii="宋体" w:hAnsi="宋体" w:eastAsia="宋体" w:cs="宋体"/>
                <w:color w:val="000000"/>
                <w:kern w:val="0"/>
                <w:sz w:val="96"/>
                <w:szCs w:val="96"/>
              </w:rPr>
              <w:t>询</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center"/>
              <w:textAlignment w:val="center"/>
              <w:rPr>
                <w:rFonts w:hint="eastAsia" w:ascii="宋体" w:hAnsi="宋体" w:eastAsia="宋体" w:cs="宋体"/>
                <w:color w:val="000000"/>
                <w:kern w:val="0"/>
                <w:sz w:val="96"/>
                <w:szCs w:val="96"/>
              </w:rPr>
            </w:pPr>
          </w:p>
        </w:tc>
      </w:tr>
      <w:tr>
        <w:tblPrEx>
          <w:tblLayout w:type="fixed"/>
          <w:tblCellMar>
            <w:top w:w="0" w:type="dxa"/>
            <w:left w:w="0" w:type="dxa"/>
            <w:bottom w:w="0" w:type="dxa"/>
            <w:right w:w="0" w:type="dxa"/>
          </w:tblCellMar>
        </w:tblPrEx>
        <w:trPr>
          <w:trHeight w:val="1230" w:hRule="atLeast"/>
        </w:trPr>
        <w:tc>
          <w:tcPr>
            <w:tcW w:w="9049" w:type="dxa"/>
            <w:tcBorders>
              <w:top w:val="nil"/>
              <w:left w:val="nil"/>
              <w:bottom w:val="nil"/>
              <w:right w:val="nil"/>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96"/>
                <w:szCs w:val="96"/>
              </w:rPr>
            </w:pPr>
            <w:r>
              <w:rPr>
                <w:rFonts w:hint="eastAsia" w:ascii="宋体" w:hAnsi="宋体" w:eastAsia="宋体" w:cs="宋体"/>
                <w:color w:val="000000"/>
                <w:kern w:val="0"/>
                <w:sz w:val="96"/>
                <w:szCs w:val="96"/>
              </w:rPr>
              <w:t>价</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center"/>
              <w:textAlignment w:val="center"/>
              <w:rPr>
                <w:rFonts w:hint="eastAsia" w:ascii="宋体" w:hAnsi="宋体" w:eastAsia="宋体" w:cs="宋体"/>
                <w:color w:val="000000"/>
                <w:kern w:val="0"/>
                <w:sz w:val="96"/>
                <w:szCs w:val="96"/>
              </w:rPr>
            </w:pPr>
          </w:p>
        </w:tc>
      </w:tr>
      <w:tr>
        <w:tblPrEx>
          <w:tblLayout w:type="fixed"/>
          <w:tblCellMar>
            <w:top w:w="0" w:type="dxa"/>
            <w:left w:w="0" w:type="dxa"/>
            <w:bottom w:w="0" w:type="dxa"/>
            <w:right w:w="0" w:type="dxa"/>
          </w:tblCellMar>
        </w:tblPrEx>
        <w:trPr>
          <w:trHeight w:val="1230" w:hRule="atLeast"/>
        </w:trPr>
        <w:tc>
          <w:tcPr>
            <w:tcW w:w="9049" w:type="dxa"/>
            <w:tcBorders>
              <w:top w:val="nil"/>
              <w:left w:val="nil"/>
              <w:bottom w:val="nil"/>
              <w:right w:val="nil"/>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96"/>
                <w:szCs w:val="96"/>
              </w:rPr>
            </w:pPr>
            <w:r>
              <w:rPr>
                <w:rFonts w:hint="eastAsia" w:ascii="宋体" w:hAnsi="宋体" w:eastAsia="宋体" w:cs="宋体"/>
                <w:color w:val="000000"/>
                <w:kern w:val="0"/>
                <w:sz w:val="96"/>
                <w:szCs w:val="96"/>
              </w:rPr>
              <w:t>通</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center"/>
              <w:textAlignment w:val="center"/>
              <w:rPr>
                <w:rFonts w:hint="eastAsia" w:ascii="宋体" w:hAnsi="宋体" w:eastAsia="宋体" w:cs="宋体"/>
                <w:color w:val="000000"/>
                <w:kern w:val="0"/>
                <w:sz w:val="96"/>
                <w:szCs w:val="96"/>
              </w:rPr>
            </w:pPr>
          </w:p>
        </w:tc>
      </w:tr>
      <w:tr>
        <w:tblPrEx>
          <w:tblLayout w:type="fixed"/>
          <w:tblCellMar>
            <w:top w:w="0" w:type="dxa"/>
            <w:left w:w="0" w:type="dxa"/>
            <w:bottom w:w="0" w:type="dxa"/>
            <w:right w:w="0" w:type="dxa"/>
          </w:tblCellMar>
        </w:tblPrEx>
        <w:trPr>
          <w:trHeight w:val="1230" w:hRule="atLeast"/>
        </w:trPr>
        <w:tc>
          <w:tcPr>
            <w:tcW w:w="9049" w:type="dxa"/>
            <w:tcBorders>
              <w:top w:val="nil"/>
              <w:left w:val="nil"/>
              <w:bottom w:val="nil"/>
              <w:right w:val="nil"/>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96"/>
                <w:szCs w:val="96"/>
              </w:rPr>
            </w:pPr>
            <w:r>
              <w:rPr>
                <w:rFonts w:hint="eastAsia" w:ascii="宋体" w:hAnsi="宋体" w:eastAsia="宋体" w:cs="宋体"/>
                <w:color w:val="000000"/>
                <w:kern w:val="0"/>
                <w:sz w:val="96"/>
                <w:szCs w:val="96"/>
              </w:rPr>
              <w:t>知</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center"/>
              <w:textAlignment w:val="center"/>
              <w:rPr>
                <w:rFonts w:hint="eastAsia" w:ascii="宋体" w:hAnsi="宋体" w:eastAsia="宋体" w:cs="宋体"/>
                <w:color w:val="000000"/>
                <w:kern w:val="0"/>
                <w:sz w:val="96"/>
                <w:szCs w:val="96"/>
              </w:rPr>
            </w:pPr>
          </w:p>
        </w:tc>
      </w:tr>
      <w:tr>
        <w:tblPrEx>
          <w:tblLayout w:type="fixed"/>
          <w:tblCellMar>
            <w:top w:w="0" w:type="dxa"/>
            <w:left w:w="0" w:type="dxa"/>
            <w:bottom w:w="0" w:type="dxa"/>
            <w:right w:w="0" w:type="dxa"/>
          </w:tblCellMar>
        </w:tblPrEx>
        <w:trPr>
          <w:trHeight w:val="1230" w:hRule="atLeast"/>
        </w:trPr>
        <w:tc>
          <w:tcPr>
            <w:tcW w:w="9049" w:type="dxa"/>
            <w:tcBorders>
              <w:top w:val="nil"/>
              <w:left w:val="nil"/>
              <w:bottom w:val="nil"/>
              <w:right w:val="nil"/>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96"/>
                <w:szCs w:val="96"/>
              </w:rPr>
            </w:pPr>
            <w:r>
              <w:rPr>
                <w:rFonts w:hint="eastAsia" w:ascii="宋体" w:hAnsi="宋体" w:eastAsia="宋体" w:cs="宋体"/>
                <w:color w:val="000000"/>
                <w:kern w:val="0"/>
                <w:sz w:val="96"/>
                <w:szCs w:val="96"/>
              </w:rPr>
              <w:t>书</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center"/>
              <w:textAlignment w:val="center"/>
              <w:rPr>
                <w:rFonts w:hint="eastAsia" w:ascii="宋体" w:hAnsi="宋体" w:eastAsia="宋体" w:cs="宋体"/>
                <w:color w:val="000000"/>
                <w:kern w:val="0"/>
                <w:sz w:val="96"/>
                <w:szCs w:val="96"/>
              </w:rPr>
            </w:pPr>
          </w:p>
        </w:tc>
      </w:tr>
      <w:tr>
        <w:tblPrEx>
          <w:tblLayout w:type="fixed"/>
          <w:tblCellMar>
            <w:top w:w="0" w:type="dxa"/>
            <w:left w:w="0" w:type="dxa"/>
            <w:bottom w:w="0" w:type="dxa"/>
            <w:right w:w="0" w:type="dxa"/>
          </w:tblCellMar>
        </w:tblPrEx>
        <w:trPr>
          <w:trHeight w:val="2685" w:hRule="atLeast"/>
        </w:trPr>
        <w:tc>
          <w:tcPr>
            <w:tcW w:w="9049" w:type="dxa"/>
            <w:tcBorders>
              <w:top w:val="nil"/>
              <w:left w:val="nil"/>
              <w:bottom w:val="nil"/>
              <w:right w:val="nil"/>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48"/>
                <w:szCs w:val="48"/>
              </w:rPr>
            </w:pPr>
            <w:r>
              <w:rPr>
                <w:rFonts w:hint="eastAsia" w:ascii="宋体" w:hAnsi="宋体" w:eastAsia="宋体" w:cs="宋体"/>
                <w:color w:val="000000"/>
                <w:kern w:val="0"/>
                <w:sz w:val="48"/>
                <w:szCs w:val="48"/>
              </w:rPr>
              <w:t>中国·四川·成都</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center"/>
              <w:textAlignment w:val="center"/>
              <w:rPr>
                <w:rFonts w:hint="eastAsia" w:ascii="宋体" w:hAnsi="宋体" w:eastAsia="宋体" w:cs="宋体"/>
                <w:color w:val="000000"/>
                <w:kern w:val="0"/>
                <w:sz w:val="48"/>
                <w:szCs w:val="48"/>
              </w:rPr>
            </w:pPr>
          </w:p>
        </w:tc>
      </w:tr>
      <w:tr>
        <w:tblPrEx>
          <w:tblLayout w:type="fixed"/>
          <w:tblCellMar>
            <w:top w:w="0" w:type="dxa"/>
            <w:left w:w="0" w:type="dxa"/>
            <w:bottom w:w="0" w:type="dxa"/>
            <w:right w:w="0" w:type="dxa"/>
          </w:tblCellMar>
        </w:tblPrEx>
        <w:trPr>
          <w:trHeight w:val="705" w:hRule="atLeast"/>
        </w:trPr>
        <w:tc>
          <w:tcPr>
            <w:tcW w:w="9049" w:type="dxa"/>
            <w:tcBorders>
              <w:top w:val="nil"/>
              <w:left w:val="nil"/>
              <w:bottom w:val="nil"/>
              <w:right w:val="nil"/>
            </w:tcBorders>
            <w:shd w:val="clear" w:color="auto" w:fill="auto"/>
            <w:tcMar>
              <w:top w:w="15" w:type="dxa"/>
              <w:left w:w="15" w:type="dxa"/>
              <w:right w:w="15" w:type="dxa"/>
            </w:tcMar>
            <w:vAlign w:val="center"/>
          </w:tcPr>
          <w:p>
            <w:pPr>
              <w:widowControl/>
              <w:jc w:val="center"/>
              <w:textAlignment w:val="center"/>
              <w:rPr>
                <w:rFonts w:hint="eastAsia" w:ascii="宋体" w:hAnsi="宋体" w:eastAsia="宋体" w:cs="宋体"/>
                <w:color w:val="000000"/>
                <w:kern w:val="0"/>
                <w:sz w:val="36"/>
                <w:szCs w:val="36"/>
              </w:rPr>
            </w:pPr>
          </w:p>
          <w:p>
            <w:pPr>
              <w:widowControl/>
              <w:jc w:val="center"/>
              <w:textAlignment w:val="center"/>
              <w:rPr>
                <w:rFonts w:hint="eastAsia" w:ascii="宋体" w:hAnsi="宋体" w:eastAsia="宋体" w:cs="宋体"/>
                <w:color w:val="000000"/>
                <w:kern w:val="0"/>
                <w:sz w:val="36"/>
                <w:szCs w:val="36"/>
              </w:rPr>
            </w:pPr>
          </w:p>
          <w:p>
            <w:pPr>
              <w:widowControl/>
              <w:jc w:val="center"/>
              <w:textAlignment w:val="center"/>
              <w:rPr>
                <w:rFonts w:hint="eastAsia" w:ascii="宋体" w:hAnsi="宋体" w:eastAsia="宋体" w:cs="宋体"/>
                <w:color w:val="000000"/>
                <w:kern w:val="0"/>
                <w:sz w:val="36"/>
                <w:szCs w:val="36"/>
              </w:rPr>
            </w:pPr>
          </w:p>
          <w:p>
            <w:pPr>
              <w:widowControl/>
              <w:jc w:val="center"/>
              <w:textAlignment w:val="center"/>
              <w:rPr>
                <w:rFonts w:hint="eastAsia" w:ascii="宋体" w:hAnsi="宋体" w:eastAsia="宋体" w:cs="宋体"/>
                <w:color w:val="000000"/>
                <w:kern w:val="0"/>
                <w:sz w:val="36"/>
                <w:szCs w:val="36"/>
              </w:rPr>
            </w:pPr>
          </w:p>
          <w:p>
            <w:pPr>
              <w:widowControl/>
              <w:jc w:val="center"/>
              <w:textAlignment w:val="center"/>
              <w:rPr>
                <w:rFonts w:hint="eastAsia" w:ascii="宋体" w:hAnsi="宋体" w:eastAsia="宋体" w:cs="宋体"/>
                <w:color w:val="000000"/>
                <w:kern w:val="0"/>
                <w:sz w:val="36"/>
                <w:szCs w:val="36"/>
              </w:rPr>
            </w:pPr>
          </w:p>
          <w:p>
            <w:pPr>
              <w:widowControl/>
              <w:jc w:val="center"/>
              <w:textAlignment w:val="center"/>
              <w:rPr>
                <w:rFonts w:hint="eastAsia" w:ascii="宋体" w:hAnsi="宋体" w:eastAsia="宋体" w:cs="宋体"/>
                <w:color w:val="000000"/>
                <w:kern w:val="0"/>
                <w:sz w:val="36"/>
                <w:szCs w:val="36"/>
              </w:rPr>
            </w:pPr>
          </w:p>
          <w:p>
            <w:pPr>
              <w:widowControl/>
              <w:jc w:val="center"/>
              <w:textAlignment w:val="center"/>
              <w:rPr>
                <w:rFonts w:hint="eastAsia" w:ascii="宋体" w:hAnsi="宋体" w:eastAsia="宋体" w:cs="宋体"/>
                <w:color w:val="000000"/>
                <w:kern w:val="0"/>
                <w:sz w:val="36"/>
                <w:szCs w:val="36"/>
              </w:rPr>
            </w:pPr>
          </w:p>
          <w:p>
            <w:pPr>
              <w:widowControl/>
              <w:jc w:val="center"/>
              <w:textAlignment w:val="center"/>
              <w:rPr>
                <w:rFonts w:hint="eastAsia" w:ascii="宋体" w:hAnsi="宋体" w:eastAsia="宋体" w:cs="宋体"/>
                <w:color w:val="000000"/>
                <w:kern w:val="0"/>
                <w:sz w:val="36"/>
                <w:szCs w:val="36"/>
              </w:rPr>
            </w:pPr>
          </w:p>
          <w:p>
            <w:pPr>
              <w:widowControl/>
              <w:jc w:val="center"/>
              <w:textAlignment w:val="center"/>
              <w:rPr>
                <w:rFonts w:hint="eastAsia" w:ascii="华文仿宋" w:hAnsi="华文仿宋" w:eastAsia="华文仿宋" w:cs="华文仿宋"/>
                <w:b/>
                <w:bCs/>
                <w:caps w:val="0"/>
                <w:spacing w:val="0"/>
                <w:kern w:val="0"/>
                <w:sz w:val="36"/>
                <w:szCs w:val="36"/>
                <w:lang w:val="en-US" w:eastAsia="zh-CN" w:bidi="ar"/>
              </w:rPr>
            </w:pPr>
            <w:r>
              <w:rPr>
                <w:rFonts w:hint="eastAsia" w:ascii="华文仿宋" w:hAnsi="华文仿宋" w:eastAsia="华文仿宋" w:cs="华文仿宋"/>
                <w:b/>
                <w:bCs/>
                <w:caps w:val="0"/>
                <w:spacing w:val="0"/>
                <w:kern w:val="0"/>
                <w:sz w:val="36"/>
                <w:szCs w:val="36"/>
                <w:lang w:val="en-US" w:eastAsia="zh-CN" w:bidi="ar"/>
              </w:rPr>
              <w:t xml:space="preserve">大邑县妇幼保健院 </w:t>
            </w:r>
          </w:p>
          <w:p>
            <w:pPr>
              <w:widowControl/>
              <w:jc w:val="center"/>
              <w:textAlignment w:val="center"/>
              <w:rPr>
                <w:rFonts w:hint="eastAsia" w:ascii="华文仿宋" w:hAnsi="华文仿宋" w:eastAsia="华文仿宋" w:cs="华文仿宋"/>
                <w:b/>
                <w:bCs/>
                <w:caps w:val="0"/>
                <w:spacing w:val="0"/>
                <w:kern w:val="0"/>
                <w:sz w:val="36"/>
                <w:szCs w:val="36"/>
                <w:lang w:val="en-US" w:eastAsia="zh-CN" w:bidi="ar"/>
              </w:rPr>
            </w:pPr>
            <w:r>
              <w:rPr>
                <w:rFonts w:hint="eastAsia" w:ascii="华文仿宋" w:hAnsi="华文仿宋" w:eastAsia="华文仿宋" w:cs="华文仿宋"/>
                <w:b/>
                <w:bCs/>
                <w:caps w:val="0"/>
                <w:spacing w:val="0"/>
                <w:kern w:val="0"/>
                <w:sz w:val="36"/>
                <w:szCs w:val="36"/>
                <w:lang w:val="en-US" w:eastAsia="zh-CN" w:bidi="ar"/>
              </w:rPr>
              <w:t>关于“体外冲击波碎石机租赁服务采购项目”询价通知书</w:t>
            </w:r>
          </w:p>
          <w:p>
            <w:pPr>
              <w:widowControl/>
              <w:jc w:val="center"/>
              <w:textAlignment w:val="center"/>
              <w:rPr>
                <w:rFonts w:hint="eastAsia" w:ascii="宋体" w:hAnsi="宋体" w:eastAsia="宋体" w:cs="宋体"/>
                <w:color w:val="000000"/>
                <w:kern w:val="0"/>
                <w:sz w:val="36"/>
                <w:szCs w:val="36"/>
              </w:rPr>
            </w:pP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center"/>
              <w:textAlignment w:val="center"/>
              <w:rPr>
                <w:rFonts w:hint="eastAsia" w:ascii="宋体" w:hAnsi="宋体" w:eastAsia="宋体" w:cs="宋体"/>
                <w:color w:val="000000"/>
                <w:kern w:val="0"/>
                <w:sz w:val="36"/>
                <w:szCs w:val="36"/>
              </w:rPr>
            </w:pPr>
          </w:p>
        </w:tc>
      </w:tr>
      <w:tr>
        <w:tblPrEx>
          <w:tblLayout w:type="fixed"/>
          <w:tblCellMar>
            <w:top w:w="0" w:type="dxa"/>
            <w:left w:w="0" w:type="dxa"/>
            <w:bottom w:w="0" w:type="dxa"/>
            <w:right w:w="0" w:type="dxa"/>
          </w:tblCellMar>
        </w:tblPrEx>
        <w:trPr>
          <w:trHeight w:val="600" w:hRule="atLeast"/>
        </w:trPr>
        <w:tc>
          <w:tcPr>
            <w:tcW w:w="9049" w:type="dxa"/>
            <w:tcBorders>
              <w:top w:val="nil"/>
              <w:left w:val="nil"/>
              <w:bottom w:val="nil"/>
              <w:right w:val="nil"/>
            </w:tcBorders>
            <w:shd w:val="clear" w:color="auto" w:fill="auto"/>
            <w:tcMar>
              <w:top w:w="15" w:type="dxa"/>
              <w:left w:w="15" w:type="dxa"/>
              <w:right w:w="15" w:type="dxa"/>
            </w:tcMar>
            <w:vAlign w:val="center"/>
          </w:tcPr>
          <w:p>
            <w:pPr>
              <w:widowControl/>
              <w:ind w:firstLine="560" w:firstLineChars="200"/>
              <w:jc w:val="left"/>
              <w:textAlignment w:val="center"/>
              <w:rPr>
                <w:rFonts w:hint="eastAsia" w:ascii="宋体" w:hAnsi="宋体" w:eastAsia="宋体" w:cs="宋体"/>
                <w:color w:val="000000"/>
                <w:kern w:val="0"/>
                <w:sz w:val="28"/>
                <w:szCs w:val="28"/>
                <w:lang w:val="en-US" w:eastAsia="zh-CN"/>
              </w:rPr>
            </w:pPr>
            <w:r>
              <w:rPr>
                <w:rFonts w:hint="eastAsia" w:ascii="宋体" w:hAnsi="宋体" w:eastAsia="宋体" w:cs="宋体"/>
                <w:color w:val="000000"/>
                <w:kern w:val="0"/>
                <w:sz w:val="28"/>
                <w:szCs w:val="28"/>
                <w:lang w:val="en-US" w:eastAsia="zh-CN"/>
              </w:rPr>
              <w:t>大邑县妇幼保健院（采购人）拟对关于“体外冲击波碎石机租赁服务采购项目”以询价</w:t>
            </w:r>
            <w:bookmarkStart w:id="0" w:name="OLE_LINK2"/>
            <w:bookmarkStart w:id="1" w:name="OLE_LINK1"/>
            <w:r>
              <w:rPr>
                <w:rFonts w:hint="eastAsia" w:ascii="宋体" w:hAnsi="宋体" w:eastAsia="宋体" w:cs="宋体"/>
                <w:color w:val="000000"/>
                <w:kern w:val="0"/>
                <w:sz w:val="28"/>
                <w:szCs w:val="28"/>
                <w:lang w:val="en-US" w:eastAsia="zh-CN"/>
              </w:rPr>
              <w:t>方式</w:t>
            </w:r>
            <w:bookmarkEnd w:id="0"/>
            <w:bookmarkEnd w:id="1"/>
            <w:r>
              <w:rPr>
                <w:rFonts w:hint="eastAsia" w:ascii="宋体" w:hAnsi="宋体" w:eastAsia="宋体" w:cs="宋体"/>
                <w:color w:val="000000"/>
                <w:kern w:val="0"/>
                <w:sz w:val="28"/>
                <w:szCs w:val="28"/>
                <w:lang w:val="en-US" w:eastAsia="zh-CN"/>
              </w:rPr>
              <w:t>进行采购，欢迎广大响应人参加该项目的采购。</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ind w:firstLine="560" w:firstLineChars="200"/>
              <w:jc w:val="left"/>
              <w:textAlignment w:val="center"/>
              <w:rPr>
                <w:rFonts w:hint="eastAsia" w:ascii="宋体" w:hAnsi="宋体" w:eastAsia="宋体" w:cs="宋体"/>
                <w:color w:val="000000"/>
                <w:kern w:val="0"/>
                <w:sz w:val="28"/>
                <w:szCs w:val="28"/>
                <w:lang w:val="en-US" w:eastAsia="zh-CN"/>
              </w:rPr>
            </w:pPr>
          </w:p>
        </w:tc>
      </w:tr>
      <w:tr>
        <w:tblPrEx>
          <w:tblLayout w:type="fixed"/>
          <w:tblCellMar>
            <w:top w:w="0" w:type="dxa"/>
            <w:left w:w="0" w:type="dxa"/>
            <w:bottom w:w="0" w:type="dxa"/>
            <w:right w:w="0" w:type="dxa"/>
          </w:tblCellMar>
        </w:tblPrEx>
        <w:trPr>
          <w:trHeight w:val="570" w:hRule="atLeast"/>
        </w:trPr>
        <w:tc>
          <w:tcPr>
            <w:tcW w:w="9049"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default" w:ascii="宋体" w:hAnsi="宋体" w:eastAsia="宋体" w:cs="宋体"/>
                <w:color w:val="000000"/>
                <w:sz w:val="28"/>
                <w:szCs w:val="28"/>
                <w:lang w:val="en-US" w:eastAsia="zh-CN"/>
              </w:rPr>
            </w:pPr>
            <w:r>
              <w:rPr>
                <w:rFonts w:hint="eastAsia" w:ascii="宋体" w:hAnsi="宋体" w:eastAsia="宋体" w:cs="宋体"/>
                <w:color w:val="000000"/>
                <w:kern w:val="0"/>
                <w:sz w:val="28"/>
                <w:szCs w:val="28"/>
              </w:rPr>
              <w:t>一、项目编号：</w:t>
            </w:r>
            <w:r>
              <w:rPr>
                <w:rFonts w:hint="eastAsia" w:ascii="宋体" w:hAnsi="宋体" w:eastAsia="宋体" w:cs="宋体"/>
                <w:color w:val="000000"/>
                <w:kern w:val="0"/>
                <w:sz w:val="28"/>
                <w:szCs w:val="28"/>
                <w:lang w:val="en-US" w:eastAsia="zh-CN"/>
              </w:rPr>
              <w:t>DYBJY</w:t>
            </w:r>
            <w:r>
              <w:rPr>
                <w:rFonts w:hint="default" w:ascii="宋体" w:hAnsi="宋体" w:eastAsia="宋体" w:cs="宋体"/>
                <w:color w:val="000000"/>
                <w:kern w:val="0"/>
                <w:sz w:val="28"/>
                <w:szCs w:val="28"/>
                <w:lang w:val="en-US" w:eastAsia="zh-CN"/>
              </w:rPr>
              <w:t>20</w:t>
            </w:r>
            <w:r>
              <w:rPr>
                <w:rFonts w:hint="eastAsia" w:ascii="宋体" w:hAnsi="宋体" w:eastAsia="宋体" w:cs="宋体"/>
                <w:color w:val="000000"/>
                <w:kern w:val="0"/>
                <w:sz w:val="28"/>
                <w:szCs w:val="28"/>
                <w:lang w:val="en-US" w:eastAsia="zh-CN"/>
              </w:rPr>
              <w:t>26101902</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p>
        </w:tc>
      </w:tr>
      <w:tr>
        <w:tblPrEx>
          <w:tblLayout w:type="fixed"/>
          <w:tblCellMar>
            <w:top w:w="0" w:type="dxa"/>
            <w:left w:w="0" w:type="dxa"/>
            <w:bottom w:w="0" w:type="dxa"/>
            <w:right w:w="0" w:type="dxa"/>
          </w:tblCellMar>
        </w:tblPrEx>
        <w:trPr>
          <w:trHeight w:val="285" w:hRule="atLeast"/>
        </w:trPr>
        <w:tc>
          <w:tcPr>
            <w:tcW w:w="9049" w:type="dxa"/>
            <w:tcBorders>
              <w:top w:val="nil"/>
              <w:left w:val="nil"/>
              <w:bottom w:val="nil"/>
              <w:right w:val="nil"/>
            </w:tcBorders>
            <w:shd w:val="clear" w:color="auto" w:fill="auto"/>
            <w:tcMar>
              <w:top w:w="15" w:type="dxa"/>
              <w:left w:w="15" w:type="dxa"/>
              <w:right w:w="15" w:type="dxa"/>
            </w:tcMar>
            <w:vAlign w:val="center"/>
          </w:tcPr>
          <w:p>
            <w:pPr>
              <w:widowControl/>
              <w:numPr>
                <w:ilvl w:val="0"/>
                <w:numId w:val="1"/>
              </w:numPr>
              <w:jc w:val="left"/>
              <w:textAlignment w:val="center"/>
              <w:rPr>
                <w:rFonts w:hint="eastAsia" w:ascii="宋体" w:hAnsi="宋体" w:eastAsia="宋体" w:cs="宋体"/>
                <w:color w:val="000000"/>
                <w:kern w:val="0"/>
                <w:sz w:val="28"/>
                <w:szCs w:val="28"/>
                <w:lang w:val="en-US" w:eastAsia="zh-CN"/>
              </w:rPr>
            </w:pPr>
            <w:r>
              <w:rPr>
                <w:rFonts w:hint="eastAsia" w:ascii="宋体" w:hAnsi="宋体" w:eastAsia="宋体" w:cs="宋体"/>
                <w:color w:val="000000"/>
                <w:kern w:val="0"/>
                <w:sz w:val="28"/>
                <w:szCs w:val="28"/>
              </w:rPr>
              <w:t>项目名称：</w:t>
            </w:r>
            <w:r>
              <w:rPr>
                <w:rFonts w:hint="eastAsia" w:ascii="宋体" w:hAnsi="宋体" w:eastAsia="宋体" w:cs="宋体"/>
                <w:color w:val="000000"/>
                <w:kern w:val="0"/>
                <w:sz w:val="28"/>
                <w:szCs w:val="28"/>
                <w:lang w:val="en-US" w:eastAsia="zh-CN"/>
              </w:rPr>
              <w:t>体外冲击波碎石机租赁服务采购项目</w:t>
            </w:r>
          </w:p>
          <w:p>
            <w:pPr>
              <w:widowControl/>
              <w:numPr>
                <w:ilvl w:val="0"/>
                <w:numId w:val="0"/>
              </w:numPr>
              <w:jc w:val="left"/>
              <w:textAlignment w:val="center"/>
              <w:rPr>
                <w:rFonts w:hint="default" w:eastAsiaTheme="minorEastAsia"/>
                <w:lang w:val="en-US" w:eastAsia="zh-CN"/>
              </w:rPr>
            </w:pPr>
            <w:r>
              <w:rPr>
                <w:rFonts w:hint="eastAsia" w:ascii="宋体" w:hAnsi="宋体" w:eastAsia="宋体" w:cs="宋体"/>
                <w:color w:val="000000"/>
                <w:kern w:val="0"/>
                <w:sz w:val="28"/>
                <w:szCs w:val="28"/>
                <w:lang w:val="en-US" w:eastAsia="zh-CN"/>
              </w:rPr>
              <w:t>三、服务期限：3年，合同一年一签。</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p>
        </w:tc>
      </w:tr>
      <w:tr>
        <w:tblPrEx>
          <w:tblLayout w:type="fixed"/>
          <w:tblCellMar>
            <w:top w:w="0" w:type="dxa"/>
            <w:left w:w="0" w:type="dxa"/>
            <w:bottom w:w="0" w:type="dxa"/>
            <w:right w:w="0" w:type="dxa"/>
          </w:tblCellMar>
        </w:tblPrEx>
        <w:trPr>
          <w:trHeight w:val="285" w:hRule="atLeast"/>
        </w:trPr>
        <w:tc>
          <w:tcPr>
            <w:tcW w:w="9049" w:type="dxa"/>
            <w:tcBorders>
              <w:top w:val="nil"/>
              <w:left w:val="nil"/>
              <w:bottom w:val="nil"/>
              <w:right w:val="nil"/>
            </w:tcBorders>
            <w:shd w:val="clear" w:color="auto" w:fill="auto"/>
            <w:tcMar>
              <w:top w:w="15" w:type="dxa"/>
              <w:left w:w="15" w:type="dxa"/>
              <w:right w:w="15" w:type="dxa"/>
            </w:tcMar>
            <w:vAlign w:val="center"/>
          </w:tcPr>
          <w:p>
            <w:pPr>
              <w:widowControl/>
              <w:spacing w:line="504" w:lineRule="auto"/>
              <w:jc w:val="left"/>
              <w:rPr>
                <w:rFonts w:hint="eastAsia" w:ascii="宋体" w:hAnsi="宋体" w:eastAsia="宋体" w:cs="宋体"/>
                <w:b w:val="0"/>
                <w:bCs w:val="0"/>
                <w:color w:val="000000"/>
                <w:kern w:val="0"/>
                <w:sz w:val="28"/>
                <w:szCs w:val="28"/>
                <w:lang w:val="en-US" w:eastAsia="zh-CN"/>
              </w:rPr>
            </w:pPr>
            <w:r>
              <w:rPr>
                <w:rFonts w:hint="eastAsia" w:ascii="宋体" w:hAnsi="宋体" w:eastAsia="宋体" w:cs="宋体"/>
                <w:color w:val="000000"/>
                <w:kern w:val="0"/>
                <w:sz w:val="28"/>
                <w:szCs w:val="28"/>
                <w:lang w:val="en-US" w:eastAsia="zh-CN"/>
              </w:rPr>
              <w:t>四、</w:t>
            </w:r>
            <w:r>
              <w:rPr>
                <w:rFonts w:hint="eastAsia" w:ascii="宋体" w:hAnsi="宋体" w:eastAsia="宋体" w:cs="宋体"/>
                <w:color w:val="000000"/>
                <w:kern w:val="0"/>
                <w:sz w:val="28"/>
                <w:szCs w:val="28"/>
              </w:rPr>
              <w:t>预算金额（最高限价）：</w:t>
            </w:r>
            <w:r>
              <w:rPr>
                <w:rFonts w:hint="eastAsia" w:ascii="宋体" w:hAnsi="宋体" w:eastAsia="宋体" w:cs="宋体"/>
                <w:color w:val="000000"/>
                <w:kern w:val="0"/>
                <w:sz w:val="28"/>
                <w:szCs w:val="28"/>
                <w:lang w:val="en-US" w:eastAsia="zh-CN"/>
              </w:rPr>
              <w:t>招标控制单价不高于3</w:t>
            </w:r>
            <w:r>
              <w:rPr>
                <w:rFonts w:hint="eastAsia" w:ascii="宋体" w:hAnsi="宋体" w:eastAsia="宋体" w:cs="宋体"/>
                <w:b/>
                <w:bCs/>
                <w:color w:val="000000"/>
                <w:kern w:val="0"/>
                <w:sz w:val="28"/>
                <w:szCs w:val="28"/>
                <w:lang w:val="en-US" w:eastAsia="zh-CN"/>
              </w:rPr>
              <w:t>500</w:t>
            </w:r>
            <w:r>
              <w:rPr>
                <w:rFonts w:hint="eastAsia" w:ascii="宋体" w:hAnsi="宋体" w:eastAsia="宋体" w:cs="宋体"/>
                <w:color w:val="000000"/>
                <w:kern w:val="0"/>
                <w:sz w:val="28"/>
                <w:szCs w:val="28"/>
                <w:lang w:val="en-US" w:eastAsia="zh-CN"/>
              </w:rPr>
              <w:t>元/月；年度结算总金额不高于</w:t>
            </w:r>
            <w:r>
              <w:rPr>
                <w:rFonts w:hint="eastAsia" w:ascii="宋体" w:hAnsi="宋体" w:eastAsia="宋体" w:cs="宋体"/>
                <w:b/>
                <w:bCs/>
                <w:color w:val="000000"/>
                <w:kern w:val="0"/>
                <w:sz w:val="28"/>
                <w:szCs w:val="28"/>
                <w:lang w:val="en-US" w:eastAsia="zh-CN"/>
              </w:rPr>
              <w:t>42000</w:t>
            </w:r>
            <w:r>
              <w:rPr>
                <w:rFonts w:hint="eastAsia" w:ascii="宋体" w:hAnsi="宋体" w:eastAsia="宋体" w:cs="宋体"/>
                <w:color w:val="000000"/>
                <w:kern w:val="0"/>
                <w:sz w:val="28"/>
                <w:szCs w:val="28"/>
                <w:lang w:val="en-US" w:eastAsia="zh-CN"/>
              </w:rPr>
              <w:t>元/年。报价表详见</w:t>
            </w:r>
            <w:r>
              <w:rPr>
                <w:rFonts w:hint="eastAsia" w:ascii="宋体" w:hAnsi="宋体" w:eastAsia="宋体" w:cs="宋体"/>
                <w:b/>
                <w:bCs/>
                <w:color w:val="000000"/>
                <w:kern w:val="0"/>
                <w:sz w:val="28"/>
                <w:szCs w:val="28"/>
                <w:lang w:val="en-US" w:eastAsia="zh-CN"/>
              </w:rPr>
              <w:t>附件1</w:t>
            </w:r>
            <w:r>
              <w:rPr>
                <w:rFonts w:hint="eastAsia" w:ascii="宋体" w:hAnsi="宋体" w:eastAsia="宋体" w:cs="宋体"/>
                <w:b w:val="0"/>
                <w:bCs w:val="0"/>
                <w:color w:val="000000"/>
                <w:kern w:val="0"/>
                <w:sz w:val="28"/>
                <w:szCs w:val="28"/>
                <w:lang w:val="en-US" w:eastAsia="zh-CN"/>
              </w:rPr>
              <w:t>。</w:t>
            </w:r>
          </w:p>
          <w:p>
            <w:pPr>
              <w:pStyle w:val="5"/>
              <w:numPr>
                <w:ilvl w:val="0"/>
                <w:numId w:val="0"/>
              </w:numPr>
              <w:ind w:leftChars="0"/>
              <w:rPr>
                <w:rFonts w:hint="eastAsia" w:ascii="宋体" w:hAnsi="宋体" w:eastAsia="宋体" w:cs="宋体"/>
                <w:color w:val="000000"/>
                <w:kern w:val="0"/>
                <w:sz w:val="28"/>
                <w:szCs w:val="28"/>
                <w:lang w:val="en-US" w:eastAsia="zh-CN" w:bidi="ar-SA"/>
              </w:rPr>
            </w:pPr>
            <w:r>
              <w:rPr>
                <w:rFonts w:hint="eastAsia" w:ascii="宋体" w:hAnsi="宋体" w:eastAsia="宋体" w:cs="宋体"/>
                <w:color w:val="000000"/>
                <w:kern w:val="0"/>
                <w:sz w:val="28"/>
                <w:szCs w:val="28"/>
                <w:lang w:val="en-US" w:eastAsia="zh-CN" w:bidi="ar-SA"/>
              </w:rPr>
              <w:t>五、采购需求：</w:t>
            </w:r>
          </w:p>
          <w:tbl>
            <w:tblPr>
              <w:tblStyle w:val="11"/>
              <w:tblW w:w="8931" w:type="dxa"/>
              <w:tblInd w:w="-2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
              <w:gridCol w:w="1387"/>
              <w:gridCol w:w="7534"/>
              <w:gridCol w:w="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gridAfter w:val="1"/>
                <w:wAfter w:w="5" w:type="dxa"/>
                <w:trHeight w:val="520" w:hRule="atLeast"/>
              </w:trPr>
              <w:tc>
                <w:tcPr>
                  <w:tcW w:w="139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类别</w:t>
                  </w:r>
                </w:p>
              </w:tc>
              <w:tc>
                <w:tcPr>
                  <w:tcW w:w="7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具体要求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5" w:type="dxa"/>
                <w:trHeight w:val="520" w:hRule="atLeast"/>
              </w:trPr>
              <w:tc>
                <w:tcPr>
                  <w:tcW w:w="139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设备名称</w:t>
                  </w:r>
                </w:p>
              </w:tc>
              <w:tc>
                <w:tcPr>
                  <w:tcW w:w="7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体外冲击波碎石机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5" w:type="dxa"/>
                <w:trHeight w:val="520" w:hRule="atLeast"/>
              </w:trPr>
              <w:tc>
                <w:tcPr>
                  <w:tcW w:w="139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产品分类</w:t>
                  </w:r>
                </w:p>
              </w:tc>
              <w:tc>
                <w:tcPr>
                  <w:tcW w:w="7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Ⅲ 类医疗器械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5" w:type="dxa"/>
                <w:trHeight w:val="520" w:hRule="atLeast"/>
              </w:trPr>
              <w:tc>
                <w:tcPr>
                  <w:tcW w:w="139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定位方式</w:t>
                  </w:r>
                </w:p>
              </w:tc>
              <w:tc>
                <w:tcPr>
                  <w:tcW w:w="7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 超定位（无辐射，门诊首选）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5" w:type="dxa"/>
                <w:trHeight w:val="520" w:hRule="atLeast"/>
              </w:trPr>
              <w:tc>
                <w:tcPr>
                  <w:tcW w:w="139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冲击波源</w:t>
                  </w:r>
                </w:p>
              </w:tc>
              <w:tc>
                <w:tcPr>
                  <w:tcW w:w="7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液电式 / 电磁式均可，能量多级可调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5" w:type="dxa"/>
                <w:trHeight w:val="520" w:hRule="atLeast"/>
              </w:trPr>
              <w:tc>
                <w:tcPr>
                  <w:tcW w:w="139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适用范围</w:t>
                  </w:r>
                </w:p>
              </w:tc>
              <w:tc>
                <w:tcPr>
                  <w:tcW w:w="7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肾结石、输尿管结石、膀胱结石粉碎治疗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5" w:type="dxa"/>
                <w:trHeight w:val="520" w:hRule="atLeast"/>
              </w:trPr>
              <w:tc>
                <w:tcPr>
                  <w:tcW w:w="139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安全配置</w:t>
                  </w:r>
                </w:p>
              </w:tc>
              <w:tc>
                <w:tcPr>
                  <w:tcW w:w="7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超温保护、过载保护、水循环冷却系统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5" w:type="dxa"/>
                <w:trHeight w:val="520" w:hRule="atLeast"/>
              </w:trPr>
              <w:tc>
                <w:tcPr>
                  <w:tcW w:w="139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注册证</w:t>
                  </w:r>
                </w:p>
              </w:tc>
              <w:tc>
                <w:tcPr>
                  <w:tcW w:w="7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国家药监局 Ⅲ 类注册证，在有效期内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5" w:type="dxa"/>
                <w:trHeight w:val="520" w:hRule="atLeast"/>
              </w:trPr>
              <w:tc>
                <w:tcPr>
                  <w:tcW w:w="139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技术参数</w:t>
                  </w:r>
                </w:p>
              </w:tc>
              <w:tc>
                <w:tcPr>
                  <w:tcW w:w="7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单相220V-50Hz 1000VA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5" w:type="dxa"/>
                <w:trHeight w:val="520" w:hRule="atLeast"/>
              </w:trPr>
              <w:tc>
                <w:tcPr>
                  <w:tcW w:w="139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商务要求</w:t>
                  </w:r>
                </w:p>
              </w:tc>
              <w:tc>
                <w:tcPr>
                  <w:tcW w:w="7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合同期内的设备故障维修、配件更换及所需耗材由设备提供方承担。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Before w:val="1"/>
                <w:wBefore w:w="5" w:type="dxa"/>
                <w:trHeight w:val="480" w:hRule="atLeast"/>
              </w:trPr>
              <w:tc>
                <w:tcPr>
                  <w:tcW w:w="138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p>
              </w:tc>
              <w:tc>
                <w:tcPr>
                  <w:tcW w:w="7539" w:type="dxa"/>
                  <w:gridSpan w:val="2"/>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p>
              </w:tc>
            </w:tr>
          </w:tbl>
          <w:p>
            <w:pPr>
              <w:numPr>
                <w:ilvl w:val="0"/>
                <w:numId w:val="0"/>
              </w:numPr>
              <w:rPr>
                <w:rFonts w:hint="default"/>
                <w:lang w:val="en-US" w:eastAsia="zh-CN"/>
              </w:rPr>
            </w:pPr>
          </w:p>
        </w:tc>
        <w:tc>
          <w:tcPr>
            <w:tcW w:w="9075" w:type="dxa"/>
            <w:tcBorders>
              <w:top w:val="nil"/>
              <w:left w:val="nil"/>
              <w:bottom w:val="nil"/>
              <w:right w:val="nil"/>
            </w:tcBorders>
            <w:shd w:val="clear" w:color="auto" w:fill="auto"/>
            <w:tcMar>
              <w:top w:w="15" w:type="dxa"/>
              <w:left w:w="15" w:type="dxa"/>
              <w:right w:w="15" w:type="dxa"/>
            </w:tcMar>
            <w:vAlign w:val="center"/>
          </w:tcPr>
          <w:p>
            <w:pPr>
              <w:numPr>
                <w:ilvl w:val="0"/>
                <w:numId w:val="0"/>
              </w:numPr>
              <w:rPr>
                <w:rFonts w:hint="eastAsia" w:ascii="仿宋" w:hAnsi="仿宋" w:eastAsia="仿宋" w:cs="仿宋"/>
                <w:color w:val="auto"/>
                <w:sz w:val="24"/>
                <w:szCs w:val="24"/>
                <w:vertAlign w:val="baseline"/>
                <w:lang w:val="en-US" w:eastAsia="zh-CN"/>
              </w:rPr>
            </w:pPr>
          </w:p>
        </w:tc>
      </w:tr>
      <w:tr>
        <w:tblPrEx>
          <w:tblLayout w:type="fixed"/>
          <w:tblCellMar>
            <w:top w:w="0" w:type="dxa"/>
            <w:left w:w="0" w:type="dxa"/>
            <w:bottom w:w="0" w:type="dxa"/>
            <w:right w:w="0" w:type="dxa"/>
          </w:tblCellMar>
        </w:tblPrEx>
        <w:trPr>
          <w:trHeight w:val="520" w:hRule="atLeast"/>
        </w:trPr>
        <w:tc>
          <w:tcPr>
            <w:tcW w:w="9049"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lang w:val="en-US" w:eastAsia="zh-CN"/>
              </w:rPr>
            </w:pPr>
            <w:r>
              <w:rPr>
                <w:rFonts w:hint="eastAsia" w:ascii="宋体" w:hAnsi="宋体" w:eastAsia="宋体" w:cs="宋体"/>
                <w:b/>
                <w:bCs/>
                <w:color w:val="000000"/>
                <w:kern w:val="0"/>
                <w:sz w:val="28"/>
                <w:szCs w:val="28"/>
                <w:lang w:val="en-US" w:eastAsia="zh-CN"/>
              </w:rPr>
              <w:t>注</w:t>
            </w:r>
            <w:r>
              <w:rPr>
                <w:rFonts w:hint="eastAsia" w:ascii="宋体" w:hAnsi="宋体" w:eastAsia="宋体" w:cs="宋体"/>
                <w:color w:val="000000"/>
                <w:kern w:val="0"/>
                <w:sz w:val="28"/>
                <w:szCs w:val="28"/>
                <w:lang w:val="en-US" w:eastAsia="zh-CN"/>
              </w:rPr>
              <w:t>：</w:t>
            </w:r>
            <w:r>
              <w:rPr>
                <w:rFonts w:hint="eastAsia" w:hAnsi="宋体"/>
                <w:b w:val="0"/>
                <w:bCs w:val="0"/>
                <w:color w:val="auto"/>
                <w:sz w:val="24"/>
                <w:szCs w:val="24"/>
                <w:highlight w:val="none"/>
                <w:lang w:val="en-US" w:eastAsia="zh-CN"/>
              </w:rPr>
              <w:t>投标</w:t>
            </w:r>
            <w:r>
              <w:rPr>
                <w:rFonts w:hint="eastAsia" w:hAnsi="宋体"/>
                <w:b w:val="0"/>
                <w:bCs w:val="0"/>
                <w:color w:val="auto"/>
                <w:sz w:val="24"/>
                <w:highlight w:val="none"/>
              </w:rPr>
              <w:t>人必须</w:t>
            </w:r>
            <w:r>
              <w:rPr>
                <w:rFonts w:hint="eastAsia" w:hAnsi="宋体"/>
                <w:b w:val="0"/>
                <w:bCs w:val="0"/>
                <w:color w:val="auto"/>
                <w:sz w:val="24"/>
                <w:highlight w:val="none"/>
                <w:lang w:val="en-US" w:eastAsia="zh-CN"/>
              </w:rPr>
              <w:t>提供完全满足的承诺函，承诺函</w:t>
            </w:r>
            <w:r>
              <w:rPr>
                <w:rFonts w:hint="eastAsia" w:hAnsi="宋体"/>
                <w:b/>
                <w:bCs/>
                <w:color w:val="auto"/>
                <w:sz w:val="24"/>
                <w:highlight w:val="none"/>
                <w:lang w:val="en-US" w:eastAsia="zh-CN"/>
              </w:rPr>
              <w:t>详见附件2。</w:t>
            </w:r>
          </w:p>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val="en-US" w:eastAsia="zh-CN"/>
              </w:rPr>
              <w:t>六</w:t>
            </w:r>
            <w:r>
              <w:rPr>
                <w:rFonts w:hint="eastAsia" w:ascii="宋体" w:hAnsi="宋体" w:eastAsia="宋体" w:cs="宋体"/>
                <w:color w:val="000000"/>
                <w:kern w:val="0"/>
                <w:sz w:val="28"/>
                <w:szCs w:val="28"/>
              </w:rPr>
              <w:t>、响应人参加询价应当具备的资格条件：</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p>
        </w:tc>
      </w:tr>
      <w:tr>
        <w:tblPrEx>
          <w:tblLayout w:type="fixed"/>
          <w:tblCellMar>
            <w:top w:w="0" w:type="dxa"/>
            <w:left w:w="0" w:type="dxa"/>
            <w:bottom w:w="0" w:type="dxa"/>
            <w:right w:w="0" w:type="dxa"/>
          </w:tblCellMar>
        </w:tblPrEx>
        <w:trPr>
          <w:trHeight w:val="285" w:hRule="atLeast"/>
        </w:trPr>
        <w:tc>
          <w:tcPr>
            <w:tcW w:w="9049"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1、符合《中华人民共和国政府采购法》第二十二条的相关规定；</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p>
        </w:tc>
      </w:tr>
      <w:tr>
        <w:tblPrEx>
          <w:tblLayout w:type="fixed"/>
          <w:tblCellMar>
            <w:top w:w="0" w:type="dxa"/>
            <w:left w:w="0" w:type="dxa"/>
            <w:bottom w:w="0" w:type="dxa"/>
            <w:right w:w="0" w:type="dxa"/>
          </w:tblCellMar>
        </w:tblPrEx>
        <w:trPr>
          <w:trHeight w:val="285" w:hRule="atLeast"/>
        </w:trPr>
        <w:tc>
          <w:tcPr>
            <w:tcW w:w="9049" w:type="dxa"/>
            <w:tcBorders>
              <w:top w:val="nil"/>
              <w:left w:val="nil"/>
              <w:bottom w:val="nil"/>
              <w:right w:val="nil"/>
            </w:tcBorders>
            <w:shd w:val="clear" w:color="auto" w:fill="auto"/>
            <w:tcMar>
              <w:top w:w="15" w:type="dxa"/>
              <w:left w:w="15" w:type="dxa"/>
              <w:right w:w="15" w:type="dxa"/>
            </w:tcMar>
            <w:vAlign w:val="center"/>
          </w:tcPr>
          <w:p>
            <w:pPr>
              <w:widowControl/>
              <w:numPr>
                <w:ilvl w:val="0"/>
                <w:numId w:val="2"/>
              </w:numPr>
              <w:jc w:val="left"/>
              <w:textAlignment w:val="center"/>
              <w:rPr>
                <w:rFonts w:hint="eastAsia" w:ascii="宋体" w:hAnsi="宋体" w:eastAsia="宋体" w:cs="宋体"/>
                <w:color w:val="000000"/>
                <w:kern w:val="0"/>
                <w:sz w:val="28"/>
                <w:szCs w:val="28"/>
              </w:rPr>
            </w:pPr>
            <w:r>
              <w:rPr>
                <w:rFonts w:hint="eastAsia" w:ascii="宋体" w:hAnsi="宋体" w:eastAsia="宋体" w:cs="宋体"/>
                <w:color w:val="000000"/>
                <w:kern w:val="0"/>
                <w:sz w:val="28"/>
                <w:szCs w:val="28"/>
              </w:rPr>
              <w:t>响应人参加本次采购活动前三年内，在经营活动中没有重大违法违规记录（提供信用报告及响应人无违法违规行为的承诺书，在采购结果公示期结束前一经查实有违法违规将取消其响应人资格或中标候选人资格）。</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numPr>
                <w:ilvl w:val="0"/>
                <w:numId w:val="0"/>
              </w:numPr>
              <w:jc w:val="left"/>
              <w:textAlignment w:val="center"/>
              <w:rPr>
                <w:rFonts w:hint="eastAsia" w:ascii="宋体" w:hAnsi="宋体" w:eastAsia="宋体" w:cs="宋体"/>
                <w:color w:val="000000"/>
                <w:kern w:val="0"/>
                <w:sz w:val="28"/>
                <w:szCs w:val="28"/>
              </w:rPr>
            </w:pPr>
          </w:p>
        </w:tc>
      </w:tr>
      <w:tr>
        <w:tblPrEx>
          <w:tblLayout w:type="fixed"/>
          <w:tblCellMar>
            <w:top w:w="0" w:type="dxa"/>
            <w:left w:w="0" w:type="dxa"/>
            <w:bottom w:w="0" w:type="dxa"/>
            <w:right w:w="0" w:type="dxa"/>
          </w:tblCellMar>
        </w:tblPrEx>
        <w:trPr>
          <w:trHeight w:val="285" w:hRule="atLeast"/>
        </w:trPr>
        <w:tc>
          <w:tcPr>
            <w:tcW w:w="9049"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ascii="宋体" w:hAnsi="宋体" w:eastAsia="宋体" w:cs="宋体"/>
                <w:b/>
                <w:bCs/>
                <w:color w:val="000000"/>
                <w:sz w:val="28"/>
                <w:szCs w:val="28"/>
              </w:rPr>
            </w:pPr>
            <w:r>
              <w:rPr>
                <w:rFonts w:hint="eastAsia" w:ascii="宋体" w:hAnsi="宋体" w:eastAsia="宋体" w:cs="宋体"/>
                <w:b/>
                <w:bCs/>
                <w:color w:val="000000"/>
                <w:kern w:val="0"/>
                <w:sz w:val="28"/>
                <w:szCs w:val="28"/>
                <w:lang w:val="en-US" w:eastAsia="zh-CN"/>
              </w:rPr>
              <w:t>七</w:t>
            </w:r>
            <w:r>
              <w:rPr>
                <w:rFonts w:hint="eastAsia" w:ascii="宋体" w:hAnsi="宋体" w:eastAsia="宋体" w:cs="宋体"/>
                <w:b/>
                <w:bCs/>
                <w:color w:val="000000"/>
                <w:kern w:val="0"/>
                <w:sz w:val="28"/>
                <w:szCs w:val="28"/>
              </w:rPr>
              <w:t>、响应人参加询价应当提供的资格证明材料（均需加盖单位公章）：</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b/>
                <w:bCs/>
                <w:color w:val="000000"/>
                <w:kern w:val="0"/>
                <w:sz w:val="28"/>
                <w:szCs w:val="28"/>
              </w:rPr>
            </w:pPr>
          </w:p>
        </w:tc>
      </w:tr>
      <w:tr>
        <w:tblPrEx>
          <w:tblLayout w:type="fixed"/>
          <w:tblCellMar>
            <w:top w:w="0" w:type="dxa"/>
            <w:left w:w="0" w:type="dxa"/>
            <w:bottom w:w="0" w:type="dxa"/>
            <w:right w:w="0" w:type="dxa"/>
          </w:tblCellMar>
        </w:tblPrEx>
        <w:trPr>
          <w:trHeight w:val="495" w:hRule="atLeast"/>
        </w:trPr>
        <w:tc>
          <w:tcPr>
            <w:tcW w:w="9049"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1、企业信用报告；</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p>
        </w:tc>
      </w:tr>
      <w:tr>
        <w:tblPrEx>
          <w:tblLayout w:type="fixed"/>
          <w:tblCellMar>
            <w:top w:w="0" w:type="dxa"/>
            <w:left w:w="0" w:type="dxa"/>
            <w:bottom w:w="0" w:type="dxa"/>
            <w:right w:w="0" w:type="dxa"/>
          </w:tblCellMar>
        </w:tblPrEx>
        <w:trPr>
          <w:trHeight w:val="285" w:hRule="atLeast"/>
        </w:trPr>
        <w:tc>
          <w:tcPr>
            <w:tcW w:w="9049"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2、法定代表人或单位负责人身份证复印件；</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p>
        </w:tc>
      </w:tr>
      <w:tr>
        <w:tblPrEx>
          <w:tblLayout w:type="fixed"/>
          <w:tblCellMar>
            <w:top w:w="0" w:type="dxa"/>
            <w:left w:w="0" w:type="dxa"/>
            <w:bottom w:w="0" w:type="dxa"/>
            <w:right w:w="0" w:type="dxa"/>
          </w:tblCellMar>
        </w:tblPrEx>
        <w:trPr>
          <w:trHeight w:val="285" w:hRule="atLeast"/>
        </w:trPr>
        <w:tc>
          <w:tcPr>
            <w:tcW w:w="9049"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3、法定代表人或单位负责人授权委托书原件及授权代表的身份证复印件；</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p>
        </w:tc>
      </w:tr>
      <w:tr>
        <w:tblPrEx>
          <w:tblLayout w:type="fixed"/>
          <w:tblCellMar>
            <w:top w:w="0" w:type="dxa"/>
            <w:left w:w="0" w:type="dxa"/>
            <w:bottom w:w="0" w:type="dxa"/>
            <w:right w:w="0" w:type="dxa"/>
          </w:tblCellMar>
        </w:tblPrEx>
        <w:trPr>
          <w:trHeight w:val="285" w:hRule="atLeast"/>
        </w:trPr>
        <w:tc>
          <w:tcPr>
            <w:tcW w:w="9049"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4、①</w:t>
            </w:r>
            <w:r>
              <w:rPr>
                <w:rFonts w:hint="eastAsia" w:ascii="宋体" w:hAnsi="宋体" w:eastAsia="宋体" w:cs="宋体"/>
                <w:color w:val="000000"/>
                <w:kern w:val="0"/>
                <w:sz w:val="28"/>
                <w:szCs w:val="28"/>
                <w:lang w:val="en-US" w:eastAsia="zh-CN"/>
              </w:rPr>
              <w:t>潜在投标</w:t>
            </w:r>
            <w:r>
              <w:rPr>
                <w:rFonts w:hint="eastAsia" w:ascii="宋体" w:hAnsi="宋体" w:eastAsia="宋体" w:cs="宋体"/>
                <w:color w:val="000000"/>
                <w:kern w:val="0"/>
                <w:sz w:val="28"/>
                <w:szCs w:val="28"/>
              </w:rPr>
              <w:t>人若为企业法人：提供“统一社会信用代码营业执照”；未换证的提供“营业执照、税务登记证、组织机构代码证或三证合一的营业执照”；②若为事业法人：提供“统一社会信用代码法人登记证书”；未换证的提交“事业法人登记证书、组织机构代码证”；③若为其他组织：提供“对应主管部门颁发的准许执业证明文件或营业执照”；④若为个体工商户：提供“统一社会信用代码营业执照副本”或“营业执照、税务登记证”⑤若为自然人：提供“身份证明材料”。以上均提供复印件。</w:t>
            </w:r>
            <w:r>
              <w:rPr>
                <w:rFonts w:hint="eastAsia" w:ascii="宋体" w:hAnsi="宋体" w:eastAsia="宋体" w:cs="宋体"/>
                <w:color w:val="000000"/>
                <w:kern w:val="0"/>
                <w:sz w:val="28"/>
                <w:szCs w:val="28"/>
              </w:rPr>
              <w:br w:type="textWrapping"/>
            </w:r>
            <w:r>
              <w:rPr>
                <w:rFonts w:hint="eastAsia" w:ascii="宋体" w:hAnsi="宋体" w:eastAsia="宋体" w:cs="宋体"/>
                <w:color w:val="000000"/>
                <w:kern w:val="0"/>
                <w:sz w:val="28"/>
                <w:szCs w:val="28"/>
              </w:rPr>
              <w:t>上述证明材料均须加盖公章（鲜章），相关证明材料附后。</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p>
        </w:tc>
      </w:tr>
      <w:tr>
        <w:tblPrEx>
          <w:tblLayout w:type="fixed"/>
          <w:tblCellMar>
            <w:top w:w="0" w:type="dxa"/>
            <w:left w:w="0" w:type="dxa"/>
            <w:bottom w:w="0" w:type="dxa"/>
            <w:right w:w="0" w:type="dxa"/>
          </w:tblCellMar>
        </w:tblPrEx>
        <w:trPr>
          <w:trHeight w:val="285" w:hRule="atLeast"/>
        </w:trPr>
        <w:tc>
          <w:tcPr>
            <w:tcW w:w="9049"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val="en-US" w:eastAsia="zh-CN"/>
              </w:rPr>
              <w:t>八</w:t>
            </w:r>
            <w:r>
              <w:rPr>
                <w:rFonts w:hint="eastAsia" w:ascii="宋体" w:hAnsi="宋体" w:eastAsia="宋体" w:cs="宋体"/>
                <w:color w:val="000000"/>
                <w:kern w:val="0"/>
                <w:sz w:val="28"/>
                <w:szCs w:val="28"/>
              </w:rPr>
              <w:t>、报名时间及地点：</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p>
        </w:tc>
      </w:tr>
      <w:tr>
        <w:tblPrEx>
          <w:tblLayout w:type="fixed"/>
          <w:tblCellMar>
            <w:top w:w="0" w:type="dxa"/>
            <w:left w:w="0" w:type="dxa"/>
            <w:bottom w:w="0" w:type="dxa"/>
            <w:right w:w="0" w:type="dxa"/>
          </w:tblCellMar>
        </w:tblPrEx>
        <w:trPr>
          <w:trHeight w:val="492" w:hRule="atLeast"/>
        </w:trPr>
        <w:tc>
          <w:tcPr>
            <w:tcW w:w="9049"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报名时间：2026年</w:t>
            </w:r>
            <w:r>
              <w:rPr>
                <w:rFonts w:hint="eastAsia" w:ascii="宋体" w:hAnsi="宋体" w:eastAsia="宋体" w:cs="宋体"/>
                <w:color w:val="000000"/>
                <w:kern w:val="0"/>
                <w:sz w:val="28"/>
                <w:szCs w:val="28"/>
                <w:lang w:val="en-US" w:eastAsia="zh-CN"/>
              </w:rPr>
              <w:t>10</w:t>
            </w:r>
            <w:r>
              <w:rPr>
                <w:rFonts w:hint="eastAsia" w:ascii="宋体" w:hAnsi="宋体" w:eastAsia="宋体" w:cs="宋体"/>
                <w:color w:val="000000"/>
                <w:kern w:val="0"/>
                <w:sz w:val="28"/>
                <w:szCs w:val="28"/>
              </w:rPr>
              <w:t>月</w:t>
            </w:r>
            <w:r>
              <w:rPr>
                <w:rFonts w:hint="eastAsia" w:ascii="宋体" w:hAnsi="宋体" w:eastAsia="宋体" w:cs="宋体"/>
                <w:color w:val="000000"/>
                <w:kern w:val="0"/>
                <w:sz w:val="28"/>
                <w:szCs w:val="28"/>
                <w:lang w:val="en-US" w:eastAsia="zh-CN"/>
              </w:rPr>
              <w:t>19</w:t>
            </w:r>
            <w:r>
              <w:rPr>
                <w:rFonts w:hint="eastAsia" w:ascii="宋体" w:hAnsi="宋体" w:eastAsia="宋体" w:cs="宋体"/>
                <w:color w:val="000000"/>
                <w:kern w:val="0"/>
                <w:sz w:val="28"/>
                <w:szCs w:val="28"/>
              </w:rPr>
              <w:t>日至2026年</w:t>
            </w:r>
            <w:r>
              <w:rPr>
                <w:rFonts w:hint="eastAsia" w:ascii="宋体" w:hAnsi="宋体" w:eastAsia="宋体" w:cs="宋体"/>
                <w:color w:val="000000"/>
                <w:kern w:val="0"/>
                <w:sz w:val="28"/>
                <w:szCs w:val="28"/>
                <w:lang w:val="en-US" w:eastAsia="zh-CN"/>
              </w:rPr>
              <w:t>10</w:t>
            </w:r>
            <w:r>
              <w:rPr>
                <w:rFonts w:hint="eastAsia" w:ascii="宋体" w:hAnsi="宋体" w:eastAsia="宋体" w:cs="宋体"/>
                <w:color w:val="000000"/>
                <w:kern w:val="0"/>
                <w:sz w:val="28"/>
                <w:szCs w:val="28"/>
              </w:rPr>
              <w:t>月</w:t>
            </w:r>
            <w:r>
              <w:rPr>
                <w:rFonts w:hint="eastAsia" w:ascii="宋体" w:hAnsi="宋体" w:eastAsia="宋体" w:cs="宋体"/>
                <w:color w:val="000000"/>
                <w:kern w:val="0"/>
                <w:sz w:val="28"/>
                <w:szCs w:val="28"/>
                <w:lang w:val="en-US" w:eastAsia="zh-CN"/>
              </w:rPr>
              <w:t>22</w:t>
            </w:r>
            <w:r>
              <w:rPr>
                <w:rFonts w:hint="eastAsia" w:ascii="宋体" w:hAnsi="宋体" w:eastAsia="宋体" w:cs="宋体"/>
                <w:color w:val="000000"/>
                <w:kern w:val="0"/>
                <w:sz w:val="28"/>
                <w:szCs w:val="28"/>
              </w:rPr>
              <w:t>日，上午08：30-下午17：00（北京时间）。</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p>
        </w:tc>
      </w:tr>
      <w:tr>
        <w:tblPrEx>
          <w:tblLayout w:type="fixed"/>
          <w:tblCellMar>
            <w:top w:w="0" w:type="dxa"/>
            <w:left w:w="0" w:type="dxa"/>
            <w:bottom w:w="0" w:type="dxa"/>
            <w:right w:w="0" w:type="dxa"/>
          </w:tblCellMar>
        </w:tblPrEx>
        <w:trPr>
          <w:trHeight w:val="285" w:hRule="atLeast"/>
        </w:trPr>
        <w:tc>
          <w:tcPr>
            <w:tcW w:w="9049"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报名地点：</w:t>
            </w:r>
            <w:r>
              <w:rPr>
                <w:rFonts w:hint="eastAsia" w:ascii="宋体" w:hAnsi="宋体" w:eastAsia="宋体" w:cs="宋体"/>
                <w:color w:val="000000"/>
                <w:kern w:val="0"/>
                <w:sz w:val="28"/>
                <w:szCs w:val="28"/>
                <w:lang w:val="en-US" w:eastAsia="zh-CN"/>
              </w:rPr>
              <w:t>大邑县妇幼保健院综合楼二楼采购管理办</w:t>
            </w:r>
            <w:r>
              <w:rPr>
                <w:rFonts w:hint="eastAsia" w:ascii="宋体" w:hAnsi="宋体" w:eastAsia="宋体" w:cs="宋体"/>
                <w:color w:val="000000"/>
                <w:kern w:val="0"/>
                <w:sz w:val="28"/>
                <w:szCs w:val="28"/>
              </w:rPr>
              <w:t>。</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p>
        </w:tc>
      </w:tr>
      <w:tr>
        <w:tblPrEx>
          <w:tblLayout w:type="fixed"/>
          <w:tblCellMar>
            <w:top w:w="0" w:type="dxa"/>
            <w:left w:w="0" w:type="dxa"/>
            <w:bottom w:w="0" w:type="dxa"/>
            <w:right w:w="0" w:type="dxa"/>
          </w:tblCellMar>
        </w:tblPrEx>
        <w:trPr>
          <w:trHeight w:val="570" w:hRule="atLeast"/>
        </w:trPr>
        <w:tc>
          <w:tcPr>
            <w:tcW w:w="9049"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val="en-US" w:eastAsia="zh-CN"/>
              </w:rPr>
              <w:t>九</w:t>
            </w:r>
            <w:r>
              <w:rPr>
                <w:rFonts w:hint="eastAsia" w:ascii="宋体" w:hAnsi="宋体" w:eastAsia="宋体" w:cs="宋体"/>
                <w:color w:val="000000"/>
                <w:kern w:val="0"/>
                <w:sz w:val="28"/>
                <w:szCs w:val="28"/>
              </w:rPr>
              <w:t>、递交响应文件截止时间：2026年</w:t>
            </w:r>
            <w:r>
              <w:rPr>
                <w:rFonts w:hint="eastAsia" w:ascii="宋体" w:hAnsi="宋体" w:eastAsia="宋体" w:cs="宋体"/>
                <w:color w:val="000000"/>
                <w:kern w:val="0"/>
                <w:sz w:val="28"/>
                <w:szCs w:val="28"/>
                <w:lang w:val="en-US" w:eastAsia="zh-CN"/>
              </w:rPr>
              <w:t>10</w:t>
            </w:r>
            <w:r>
              <w:rPr>
                <w:rFonts w:hint="eastAsia" w:ascii="宋体" w:hAnsi="宋体" w:eastAsia="宋体" w:cs="宋体"/>
                <w:color w:val="000000"/>
                <w:kern w:val="0"/>
                <w:sz w:val="28"/>
                <w:szCs w:val="28"/>
              </w:rPr>
              <w:t>月</w:t>
            </w:r>
            <w:r>
              <w:rPr>
                <w:rFonts w:hint="eastAsia" w:ascii="宋体" w:hAnsi="宋体" w:eastAsia="宋体" w:cs="宋体"/>
                <w:color w:val="000000"/>
                <w:kern w:val="0"/>
                <w:sz w:val="28"/>
                <w:szCs w:val="28"/>
                <w:lang w:val="en-US" w:eastAsia="zh-CN"/>
              </w:rPr>
              <w:t>22</w:t>
            </w:r>
            <w:r>
              <w:rPr>
                <w:rFonts w:hint="eastAsia" w:ascii="宋体" w:hAnsi="宋体" w:eastAsia="宋体" w:cs="宋体"/>
                <w:color w:val="000000"/>
                <w:kern w:val="0"/>
                <w:sz w:val="28"/>
                <w:szCs w:val="28"/>
              </w:rPr>
              <w:t>日下午17:00（北京时间）。</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p>
        </w:tc>
      </w:tr>
      <w:tr>
        <w:tblPrEx>
          <w:tblLayout w:type="fixed"/>
          <w:tblCellMar>
            <w:top w:w="0" w:type="dxa"/>
            <w:left w:w="0" w:type="dxa"/>
            <w:bottom w:w="0" w:type="dxa"/>
            <w:right w:w="0" w:type="dxa"/>
          </w:tblCellMar>
        </w:tblPrEx>
        <w:trPr>
          <w:trHeight w:val="285" w:hRule="atLeast"/>
        </w:trPr>
        <w:tc>
          <w:tcPr>
            <w:tcW w:w="9049"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val="en-US" w:eastAsia="zh-CN"/>
              </w:rPr>
              <w:t>十</w:t>
            </w:r>
            <w:r>
              <w:rPr>
                <w:rFonts w:hint="eastAsia" w:ascii="宋体" w:hAnsi="宋体" w:eastAsia="宋体" w:cs="宋体"/>
                <w:color w:val="000000"/>
                <w:kern w:val="0"/>
                <w:sz w:val="28"/>
                <w:szCs w:val="28"/>
              </w:rPr>
              <w:t>、递交响应文件地点：响应文件必须在递交响应文件截止时间前送达</w:t>
            </w:r>
            <w:r>
              <w:rPr>
                <w:rFonts w:hint="eastAsia" w:asciiTheme="minorEastAsia" w:hAnsiTheme="minorEastAsia" w:eastAsiaTheme="minorEastAsia" w:cstheme="minorEastAsia"/>
                <w:b w:val="0"/>
                <w:bCs w:val="0"/>
                <w:kern w:val="2"/>
                <w:sz w:val="24"/>
                <w:szCs w:val="24"/>
                <w:lang w:val="en-US" w:eastAsia="zh-CN" w:bidi="ar-SA"/>
              </w:rPr>
              <w:t>大</w:t>
            </w:r>
            <w:r>
              <w:rPr>
                <w:rFonts w:hint="eastAsia" w:ascii="宋体" w:hAnsi="宋体" w:eastAsia="宋体" w:cs="宋体"/>
                <w:color w:val="000000"/>
                <w:kern w:val="0"/>
                <w:sz w:val="28"/>
                <w:szCs w:val="28"/>
                <w:lang w:val="en-US" w:eastAsia="zh-CN"/>
              </w:rPr>
              <w:t>邑县妇幼保健院综合楼二楼采购管理办</w:t>
            </w:r>
            <w:r>
              <w:rPr>
                <w:rFonts w:hint="eastAsia" w:ascii="宋体" w:hAnsi="宋体" w:eastAsia="宋体" w:cs="宋体"/>
                <w:color w:val="000000"/>
                <w:kern w:val="0"/>
                <w:sz w:val="28"/>
                <w:szCs w:val="28"/>
              </w:rPr>
              <w:t>。逾期送达、未密封和标注错误的响应文件，恕不接收。本次采购接收邮寄的响应文件。</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p>
        </w:tc>
      </w:tr>
      <w:tr>
        <w:tblPrEx>
          <w:tblLayout w:type="fixed"/>
          <w:tblCellMar>
            <w:top w:w="0" w:type="dxa"/>
            <w:left w:w="0" w:type="dxa"/>
            <w:bottom w:w="0" w:type="dxa"/>
            <w:right w:w="0" w:type="dxa"/>
          </w:tblCellMar>
        </w:tblPrEx>
        <w:trPr>
          <w:trHeight w:val="285" w:hRule="atLeast"/>
        </w:trPr>
        <w:tc>
          <w:tcPr>
            <w:tcW w:w="9049"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十</w:t>
            </w:r>
            <w:r>
              <w:rPr>
                <w:rFonts w:hint="eastAsia" w:ascii="宋体" w:hAnsi="宋体" w:eastAsia="宋体" w:cs="宋体"/>
                <w:color w:val="000000"/>
                <w:kern w:val="0"/>
                <w:sz w:val="28"/>
                <w:szCs w:val="28"/>
                <w:lang w:val="en-US" w:eastAsia="zh-CN"/>
              </w:rPr>
              <w:t>一</w:t>
            </w:r>
            <w:r>
              <w:rPr>
                <w:rFonts w:hint="eastAsia" w:ascii="宋体" w:hAnsi="宋体" w:eastAsia="宋体" w:cs="宋体"/>
                <w:color w:val="000000"/>
                <w:kern w:val="0"/>
                <w:sz w:val="28"/>
                <w:szCs w:val="28"/>
              </w:rPr>
              <w:t>、评审时间：采购人根据实际情况确定评审时间。</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p>
        </w:tc>
      </w:tr>
      <w:tr>
        <w:tblPrEx>
          <w:tblLayout w:type="fixed"/>
          <w:tblCellMar>
            <w:top w:w="0" w:type="dxa"/>
            <w:left w:w="0" w:type="dxa"/>
            <w:bottom w:w="0" w:type="dxa"/>
            <w:right w:w="0" w:type="dxa"/>
          </w:tblCellMar>
        </w:tblPrEx>
        <w:trPr>
          <w:trHeight w:val="465" w:hRule="atLeast"/>
        </w:trPr>
        <w:tc>
          <w:tcPr>
            <w:tcW w:w="9049"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十</w:t>
            </w:r>
            <w:r>
              <w:rPr>
                <w:rFonts w:hint="eastAsia" w:ascii="宋体" w:hAnsi="宋体" w:eastAsia="宋体" w:cs="宋体"/>
                <w:color w:val="000000"/>
                <w:kern w:val="0"/>
                <w:sz w:val="28"/>
                <w:szCs w:val="28"/>
                <w:lang w:val="en-US" w:eastAsia="zh-CN"/>
              </w:rPr>
              <w:t>二</w:t>
            </w:r>
            <w:r>
              <w:rPr>
                <w:rFonts w:hint="eastAsia" w:ascii="宋体" w:hAnsi="宋体" w:eastAsia="宋体" w:cs="宋体"/>
                <w:color w:val="000000"/>
                <w:kern w:val="0"/>
                <w:sz w:val="28"/>
                <w:szCs w:val="28"/>
              </w:rPr>
              <w:t>、联系人及联系电话：</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p>
        </w:tc>
      </w:tr>
      <w:tr>
        <w:tblPrEx>
          <w:tblLayout w:type="fixed"/>
          <w:tblCellMar>
            <w:top w:w="0" w:type="dxa"/>
            <w:left w:w="0" w:type="dxa"/>
            <w:bottom w:w="0" w:type="dxa"/>
            <w:right w:w="0" w:type="dxa"/>
          </w:tblCellMar>
        </w:tblPrEx>
        <w:trPr>
          <w:trHeight w:val="285" w:hRule="atLeast"/>
        </w:trPr>
        <w:tc>
          <w:tcPr>
            <w:tcW w:w="9049"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r>
              <w:rPr>
                <w:rFonts w:hint="eastAsia" w:ascii="宋体" w:hAnsi="宋体" w:eastAsia="宋体" w:cs="宋体"/>
                <w:color w:val="000000"/>
                <w:kern w:val="0"/>
                <w:sz w:val="28"/>
                <w:szCs w:val="28"/>
                <w:lang w:val="en-US" w:eastAsia="zh-CN"/>
              </w:rPr>
              <w:t>采购人：大邑县妇女儿童医院（大邑县妇幼保健院）</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lang w:val="en-US" w:eastAsia="zh-CN"/>
              </w:rPr>
            </w:pPr>
          </w:p>
        </w:tc>
      </w:tr>
      <w:tr>
        <w:tblPrEx>
          <w:tblLayout w:type="fixed"/>
          <w:tblCellMar>
            <w:top w:w="0" w:type="dxa"/>
            <w:left w:w="0" w:type="dxa"/>
            <w:bottom w:w="0" w:type="dxa"/>
            <w:right w:w="0" w:type="dxa"/>
          </w:tblCellMar>
        </w:tblPrEx>
        <w:trPr>
          <w:trHeight w:val="285" w:hRule="atLeast"/>
        </w:trPr>
        <w:tc>
          <w:tcPr>
            <w:tcW w:w="9049"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r>
              <w:rPr>
                <w:rFonts w:hint="eastAsia" w:ascii="宋体" w:hAnsi="宋体" w:eastAsia="宋体" w:cs="宋体"/>
                <w:color w:val="000000"/>
                <w:kern w:val="0"/>
                <w:sz w:val="28"/>
                <w:szCs w:val="28"/>
                <w:lang w:val="en-US" w:eastAsia="zh-CN"/>
              </w:rPr>
              <w:t>地址：大邑县妇幼保健院综合楼二楼采购管理办</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lang w:val="en-US" w:eastAsia="zh-CN"/>
              </w:rPr>
            </w:pPr>
          </w:p>
        </w:tc>
      </w:tr>
      <w:tr>
        <w:tblPrEx>
          <w:tblLayout w:type="fixed"/>
          <w:tblCellMar>
            <w:top w:w="0" w:type="dxa"/>
            <w:left w:w="0" w:type="dxa"/>
            <w:bottom w:w="0" w:type="dxa"/>
            <w:right w:w="0" w:type="dxa"/>
          </w:tblCellMar>
        </w:tblPrEx>
        <w:trPr>
          <w:trHeight w:val="285" w:hRule="atLeast"/>
        </w:trPr>
        <w:tc>
          <w:tcPr>
            <w:tcW w:w="9049"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r>
              <w:rPr>
                <w:rFonts w:hint="eastAsia" w:ascii="宋体" w:hAnsi="宋体" w:eastAsia="宋体" w:cs="宋体"/>
                <w:color w:val="000000"/>
                <w:kern w:val="0"/>
                <w:sz w:val="28"/>
                <w:szCs w:val="28"/>
                <w:lang w:val="en-US" w:eastAsia="zh-CN"/>
              </w:rPr>
              <w:t>联系人：刘老师</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lang w:val="en-US" w:eastAsia="zh-CN"/>
              </w:rPr>
            </w:pPr>
          </w:p>
        </w:tc>
      </w:tr>
      <w:tr>
        <w:tblPrEx>
          <w:tblLayout w:type="fixed"/>
          <w:tblCellMar>
            <w:top w:w="0" w:type="dxa"/>
            <w:left w:w="0" w:type="dxa"/>
            <w:bottom w:w="0" w:type="dxa"/>
            <w:right w:w="0" w:type="dxa"/>
          </w:tblCellMar>
        </w:tblPrEx>
        <w:trPr>
          <w:trHeight w:val="285" w:hRule="atLeast"/>
        </w:trPr>
        <w:tc>
          <w:tcPr>
            <w:tcW w:w="9049"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r>
              <w:rPr>
                <w:rFonts w:hint="eastAsia" w:ascii="宋体" w:hAnsi="宋体" w:eastAsia="宋体" w:cs="宋体"/>
                <w:color w:val="000000"/>
                <w:kern w:val="0"/>
                <w:sz w:val="28"/>
                <w:szCs w:val="28"/>
                <w:lang w:val="en-US" w:eastAsia="zh-CN"/>
              </w:rPr>
              <w:t>联系电话：19082444662</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lang w:val="en-US" w:eastAsia="zh-CN"/>
              </w:rPr>
            </w:pPr>
          </w:p>
        </w:tc>
      </w:tr>
      <w:tr>
        <w:tblPrEx>
          <w:tblLayout w:type="fixed"/>
          <w:tblCellMar>
            <w:top w:w="0" w:type="dxa"/>
            <w:left w:w="0" w:type="dxa"/>
            <w:bottom w:w="0" w:type="dxa"/>
            <w:right w:w="0" w:type="dxa"/>
          </w:tblCellMar>
        </w:tblPrEx>
        <w:trPr>
          <w:trHeight w:val="285" w:hRule="atLeast"/>
        </w:trPr>
        <w:tc>
          <w:tcPr>
            <w:tcW w:w="9049" w:type="dxa"/>
            <w:tcBorders>
              <w:top w:val="nil"/>
              <w:left w:val="nil"/>
              <w:bottom w:val="nil"/>
              <w:right w:val="nil"/>
            </w:tcBorders>
            <w:shd w:val="clear" w:color="auto" w:fill="auto"/>
            <w:noWrap/>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p>
        </w:tc>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p>
        </w:tc>
      </w:tr>
      <w:tr>
        <w:tblPrEx>
          <w:tblLayout w:type="fixed"/>
          <w:tblCellMar>
            <w:top w:w="0" w:type="dxa"/>
            <w:left w:w="0" w:type="dxa"/>
            <w:bottom w:w="0" w:type="dxa"/>
            <w:right w:w="0" w:type="dxa"/>
          </w:tblCellMar>
        </w:tblPrEx>
        <w:trPr>
          <w:trHeight w:val="972" w:hRule="atLeast"/>
        </w:trPr>
        <w:tc>
          <w:tcPr>
            <w:tcW w:w="9049" w:type="dxa"/>
            <w:tcBorders>
              <w:top w:val="nil"/>
              <w:left w:val="nil"/>
              <w:bottom w:val="nil"/>
              <w:right w:val="nil"/>
            </w:tcBorders>
            <w:shd w:val="clear" w:color="auto" w:fill="auto"/>
            <w:noWrap/>
            <w:tcMar>
              <w:top w:w="15" w:type="dxa"/>
              <w:left w:w="15" w:type="dxa"/>
              <w:right w:w="15" w:type="dxa"/>
            </w:tcMar>
            <w:vAlign w:val="center"/>
          </w:tcPr>
          <w:p>
            <w:pPr>
              <w:rPr>
                <w:rFonts w:ascii="宋体" w:hAnsi="宋体" w:eastAsia="宋体" w:cs="宋体"/>
                <w:color w:val="000000"/>
                <w:sz w:val="24"/>
              </w:rPr>
            </w:pPr>
          </w:p>
          <w:p>
            <w:pPr>
              <w:rPr>
                <w:rFonts w:ascii="宋体" w:hAnsi="宋体" w:eastAsia="宋体" w:cs="宋体"/>
                <w:color w:val="000000"/>
                <w:sz w:val="24"/>
              </w:rPr>
            </w:pPr>
          </w:p>
          <w:p>
            <w:pPr>
              <w:rPr>
                <w:rFonts w:hint="eastAsia" w:ascii="宋体" w:hAnsi="宋体" w:eastAsia="宋体" w:cs="宋体"/>
                <w:color w:val="000000"/>
                <w:sz w:val="24"/>
                <w:lang w:val="en-US" w:eastAsia="zh-CN"/>
              </w:rPr>
            </w:pPr>
          </w:p>
          <w:p>
            <w:pPr>
              <w:rPr>
                <w:rFonts w:hint="eastAsia" w:ascii="宋体" w:hAnsi="宋体" w:eastAsia="宋体" w:cs="宋体"/>
                <w:color w:val="000000"/>
                <w:sz w:val="24"/>
                <w:lang w:val="en-US" w:eastAsia="zh-CN"/>
              </w:rPr>
            </w:pPr>
          </w:p>
          <w:p>
            <w:pPr>
              <w:rPr>
                <w:rFonts w:hint="eastAsia" w:ascii="宋体" w:hAnsi="宋体" w:eastAsia="宋体" w:cs="宋体"/>
                <w:color w:val="000000"/>
                <w:sz w:val="24"/>
                <w:lang w:val="en-US" w:eastAsia="zh-CN"/>
              </w:rPr>
            </w:pPr>
          </w:p>
          <w:p>
            <w:pPr>
              <w:rPr>
                <w:rFonts w:hint="eastAsia" w:ascii="宋体" w:hAnsi="宋体" w:eastAsia="宋体" w:cs="宋体"/>
                <w:color w:val="000000"/>
                <w:sz w:val="24"/>
                <w:lang w:val="en-US" w:eastAsia="zh-CN"/>
              </w:rPr>
            </w:pPr>
          </w:p>
          <w:p>
            <w:pPr>
              <w:rPr>
                <w:rFonts w:hint="eastAsia" w:ascii="宋体" w:hAnsi="宋体" w:eastAsia="宋体" w:cs="宋体"/>
                <w:color w:val="000000"/>
                <w:sz w:val="24"/>
                <w:lang w:val="en-US" w:eastAsia="zh-CN"/>
              </w:rPr>
            </w:pPr>
          </w:p>
          <w:p>
            <w:pPr>
              <w:rPr>
                <w:rFonts w:hint="eastAsia" w:ascii="宋体" w:hAnsi="宋体" w:eastAsia="宋体" w:cs="宋体"/>
                <w:color w:val="000000"/>
                <w:sz w:val="24"/>
                <w:lang w:val="en-US" w:eastAsia="zh-CN"/>
              </w:rPr>
            </w:pPr>
          </w:p>
          <w:p>
            <w:pPr>
              <w:rPr>
                <w:rFonts w:hint="eastAsia" w:ascii="宋体" w:hAnsi="宋体" w:eastAsia="宋体" w:cs="宋体"/>
                <w:color w:val="000000"/>
                <w:sz w:val="24"/>
                <w:lang w:val="en-US" w:eastAsia="zh-CN"/>
              </w:rPr>
            </w:pPr>
          </w:p>
          <w:p>
            <w:pPr>
              <w:rPr>
                <w:rFonts w:hint="eastAsia" w:ascii="宋体" w:hAnsi="宋体" w:eastAsia="宋体" w:cs="宋体"/>
                <w:color w:val="000000"/>
                <w:sz w:val="24"/>
                <w:lang w:val="en-US" w:eastAsia="zh-CN"/>
              </w:rPr>
            </w:pPr>
          </w:p>
          <w:p>
            <w:pPr>
              <w:rPr>
                <w:rFonts w:hint="eastAsia" w:ascii="宋体" w:hAnsi="宋体" w:eastAsia="宋体" w:cs="宋体"/>
                <w:color w:val="000000"/>
                <w:sz w:val="24"/>
                <w:lang w:val="en-US" w:eastAsia="zh-CN"/>
              </w:rPr>
            </w:pPr>
          </w:p>
          <w:p>
            <w:pPr>
              <w:rPr>
                <w:rFonts w:hint="eastAsia" w:ascii="宋体" w:hAnsi="宋体" w:eastAsia="宋体" w:cs="宋体"/>
                <w:color w:val="000000"/>
                <w:sz w:val="24"/>
                <w:lang w:val="en-US" w:eastAsia="zh-CN"/>
              </w:rPr>
            </w:pPr>
          </w:p>
          <w:p>
            <w:pPr>
              <w:rPr>
                <w:rFonts w:hint="eastAsia" w:ascii="宋体" w:hAnsi="宋体" w:eastAsia="宋体" w:cs="宋体"/>
                <w:color w:val="000000"/>
                <w:sz w:val="24"/>
                <w:lang w:val="en-US" w:eastAsia="zh-CN"/>
              </w:rPr>
            </w:pPr>
          </w:p>
          <w:p>
            <w:pPr>
              <w:rPr>
                <w:rFonts w:hint="eastAsia" w:ascii="宋体" w:hAnsi="宋体" w:eastAsia="宋体" w:cs="宋体"/>
                <w:color w:val="000000"/>
                <w:sz w:val="24"/>
                <w:lang w:val="en-US" w:eastAsia="zh-CN"/>
              </w:rPr>
            </w:pPr>
          </w:p>
          <w:p>
            <w:pPr>
              <w:rPr>
                <w:rFonts w:hint="default" w:ascii="宋体" w:hAnsi="宋体" w:eastAsia="宋体" w:cs="宋体"/>
                <w:color w:val="000000"/>
                <w:sz w:val="24"/>
                <w:lang w:val="en-US"/>
              </w:rPr>
            </w:pPr>
            <w:r>
              <w:rPr>
                <w:rFonts w:hint="eastAsia" w:ascii="宋体" w:hAnsi="宋体" w:eastAsia="宋体" w:cs="宋体"/>
                <w:color w:val="000000"/>
                <w:sz w:val="24"/>
                <w:lang w:val="en-US" w:eastAsia="zh-CN"/>
              </w:rPr>
              <w:t>附件1</w:t>
            </w:r>
          </w:p>
          <w:p>
            <w:pPr>
              <w:rPr>
                <w:rFonts w:ascii="宋体" w:hAnsi="宋体" w:eastAsia="宋体" w:cs="宋体"/>
                <w:color w:val="000000"/>
                <w:sz w:val="24"/>
              </w:rPr>
            </w:pPr>
          </w:p>
          <w:p>
            <w:pPr>
              <w:rPr>
                <w:rFonts w:ascii="宋体" w:hAnsi="宋体" w:eastAsia="宋体" w:cs="宋体"/>
                <w:color w:val="000000"/>
                <w:sz w:val="24"/>
              </w:rPr>
            </w:pPr>
          </w:p>
          <w:p>
            <w:pPr>
              <w:rPr>
                <w:rFonts w:ascii="宋体" w:hAnsi="宋体" w:eastAsia="宋体" w:cs="宋体"/>
                <w:color w:val="000000"/>
                <w:sz w:val="24"/>
              </w:rPr>
            </w:pPr>
          </w:p>
          <w:p>
            <w:pPr>
              <w:rPr>
                <w:rFonts w:ascii="宋体" w:hAnsi="宋体" w:eastAsia="宋体" w:cs="宋体"/>
                <w:color w:val="000000"/>
                <w:sz w:val="24"/>
              </w:rPr>
            </w:pPr>
          </w:p>
        </w:tc>
        <w:tc>
          <w:tcPr>
            <w:tcW w:w="9075" w:type="dxa"/>
            <w:tcBorders>
              <w:top w:val="nil"/>
              <w:left w:val="nil"/>
              <w:bottom w:val="nil"/>
              <w:right w:val="nil"/>
            </w:tcBorders>
            <w:shd w:val="clear" w:color="auto" w:fill="auto"/>
            <w:noWrap/>
            <w:tcMar>
              <w:top w:w="15" w:type="dxa"/>
              <w:left w:w="15" w:type="dxa"/>
              <w:right w:w="15" w:type="dxa"/>
            </w:tcMar>
            <w:vAlign w:val="center"/>
          </w:tcPr>
          <w:p>
            <w:pPr>
              <w:rPr>
                <w:rFonts w:ascii="宋体" w:hAnsi="宋体" w:eastAsia="宋体" w:cs="宋体"/>
                <w:color w:val="000000"/>
                <w:sz w:val="24"/>
              </w:rPr>
            </w:pPr>
          </w:p>
        </w:tc>
      </w:tr>
      <w:tr>
        <w:tblPrEx>
          <w:tblLayout w:type="fixed"/>
          <w:tblCellMar>
            <w:top w:w="0" w:type="dxa"/>
            <w:left w:w="0" w:type="dxa"/>
            <w:bottom w:w="0" w:type="dxa"/>
            <w:right w:w="0" w:type="dxa"/>
          </w:tblCellMar>
        </w:tblPrEx>
        <w:trPr>
          <w:trHeight w:val="940" w:hRule="atLeast"/>
        </w:trPr>
        <w:tc>
          <w:tcPr>
            <w:tcW w:w="904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default" w:ascii="宋体" w:hAnsi="宋体" w:eastAsia="黑体" w:cs="宋体"/>
                <w:color w:val="000000"/>
                <w:sz w:val="24"/>
                <w:lang w:val="en-US" w:eastAsia="zh-CN"/>
              </w:rPr>
            </w:pPr>
            <w:r>
              <w:rPr>
                <w:rFonts w:hint="eastAsia" w:ascii="黑体" w:hAnsi="宋体" w:eastAsia="黑体" w:cs="黑体"/>
                <w:color w:val="000000"/>
                <w:kern w:val="0"/>
                <w:sz w:val="48"/>
                <w:szCs w:val="48"/>
              </w:rPr>
              <w:t>大邑县</w:t>
            </w:r>
            <w:r>
              <w:rPr>
                <w:rFonts w:hint="eastAsia" w:ascii="黑体" w:hAnsi="宋体" w:eastAsia="黑体" w:cs="黑体"/>
                <w:color w:val="000000"/>
                <w:kern w:val="0"/>
                <w:sz w:val="48"/>
                <w:szCs w:val="48"/>
                <w:lang w:val="en-US" w:eastAsia="zh-CN"/>
              </w:rPr>
              <w:t>妇幼保健院</w:t>
            </w:r>
          </w:p>
        </w:tc>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eastAsia" w:ascii="黑体" w:hAnsi="宋体" w:eastAsia="黑体" w:cs="黑体"/>
                <w:color w:val="000000"/>
                <w:kern w:val="0"/>
                <w:sz w:val="48"/>
                <w:szCs w:val="48"/>
              </w:rPr>
            </w:pPr>
          </w:p>
        </w:tc>
      </w:tr>
      <w:tr>
        <w:tblPrEx>
          <w:tblLayout w:type="fixed"/>
          <w:tblCellMar>
            <w:top w:w="0" w:type="dxa"/>
            <w:left w:w="0" w:type="dxa"/>
            <w:bottom w:w="0" w:type="dxa"/>
            <w:right w:w="0" w:type="dxa"/>
          </w:tblCellMar>
        </w:tblPrEx>
        <w:trPr>
          <w:trHeight w:val="630" w:hRule="atLeast"/>
        </w:trPr>
        <w:tc>
          <w:tcPr>
            <w:tcW w:w="904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default" w:ascii="黑体" w:hAnsi="宋体" w:eastAsia="黑体" w:cs="黑体"/>
                <w:color w:val="000000"/>
                <w:sz w:val="48"/>
                <w:szCs w:val="48"/>
              </w:rPr>
            </w:pPr>
          </w:p>
        </w:tc>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default" w:ascii="黑体" w:hAnsi="宋体" w:eastAsia="黑体" w:cs="黑体"/>
                <w:color w:val="000000"/>
                <w:sz w:val="48"/>
                <w:szCs w:val="48"/>
              </w:rPr>
            </w:pPr>
          </w:p>
        </w:tc>
      </w:tr>
      <w:tr>
        <w:tblPrEx>
          <w:tblLayout w:type="fixed"/>
          <w:tblCellMar>
            <w:top w:w="0" w:type="dxa"/>
            <w:left w:w="0" w:type="dxa"/>
            <w:bottom w:w="0" w:type="dxa"/>
            <w:right w:w="0" w:type="dxa"/>
          </w:tblCellMar>
        </w:tblPrEx>
        <w:trPr>
          <w:trHeight w:val="630" w:hRule="atLeast"/>
        </w:trPr>
        <w:tc>
          <w:tcPr>
            <w:tcW w:w="904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黑体" w:hAnsi="宋体" w:eastAsia="黑体" w:cs="黑体"/>
                <w:color w:val="000000"/>
                <w:sz w:val="48"/>
                <w:szCs w:val="48"/>
              </w:rPr>
            </w:pPr>
            <w:r>
              <w:rPr>
                <w:rFonts w:hint="eastAsia" w:ascii="黑体" w:hAnsi="宋体" w:eastAsia="黑体" w:cs="黑体"/>
                <w:color w:val="000000"/>
                <w:kern w:val="0"/>
                <w:sz w:val="48"/>
                <w:szCs w:val="48"/>
              </w:rPr>
              <w:t>关于“</w:t>
            </w:r>
            <w:r>
              <w:rPr>
                <w:rFonts w:hint="eastAsia" w:ascii="黑体" w:hAnsi="宋体" w:eastAsia="黑体" w:cs="黑体"/>
                <w:color w:val="000000"/>
                <w:kern w:val="0"/>
                <w:sz w:val="48"/>
                <w:szCs w:val="48"/>
                <w:lang w:val="en-US" w:eastAsia="zh-CN"/>
              </w:rPr>
              <w:t>体外冲击波碎石机租赁服务采购项目</w:t>
            </w:r>
            <w:r>
              <w:rPr>
                <w:rFonts w:hint="eastAsia" w:ascii="黑体" w:hAnsi="宋体" w:eastAsia="黑体" w:cs="黑体"/>
                <w:color w:val="000000"/>
                <w:kern w:val="0"/>
                <w:sz w:val="48"/>
                <w:szCs w:val="48"/>
              </w:rPr>
              <w:t>”报价函</w:t>
            </w:r>
          </w:p>
        </w:tc>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eastAsia" w:ascii="黑体" w:hAnsi="宋体" w:eastAsia="黑体" w:cs="黑体"/>
                <w:color w:val="000000"/>
                <w:kern w:val="0"/>
                <w:sz w:val="48"/>
                <w:szCs w:val="48"/>
              </w:rPr>
            </w:pPr>
          </w:p>
        </w:tc>
      </w:tr>
      <w:tr>
        <w:tblPrEx>
          <w:tblLayout w:type="fixed"/>
          <w:tblCellMar>
            <w:top w:w="0" w:type="dxa"/>
            <w:left w:w="0" w:type="dxa"/>
            <w:bottom w:w="0" w:type="dxa"/>
            <w:right w:w="0" w:type="dxa"/>
          </w:tblCellMar>
        </w:tblPrEx>
        <w:trPr>
          <w:trHeight w:val="630" w:hRule="atLeast"/>
        </w:trPr>
        <w:tc>
          <w:tcPr>
            <w:tcW w:w="9049" w:type="dxa"/>
            <w:tcBorders>
              <w:top w:val="nil"/>
              <w:left w:val="nil"/>
              <w:bottom w:val="nil"/>
              <w:right w:val="nil"/>
            </w:tcBorders>
            <w:shd w:val="clear" w:color="auto" w:fill="auto"/>
            <w:noWrap/>
            <w:tcMar>
              <w:top w:w="15" w:type="dxa"/>
              <w:left w:w="15" w:type="dxa"/>
              <w:right w:w="15" w:type="dxa"/>
            </w:tcMar>
            <w:vAlign w:val="center"/>
          </w:tcPr>
          <w:tbl>
            <w:tblPr>
              <w:tblStyle w:val="12"/>
              <w:tblpPr w:leftFromText="180" w:rightFromText="180" w:vertAnchor="text" w:horzAnchor="page" w:tblpX="88" w:tblpY="493"/>
              <w:tblOverlap w:val="never"/>
              <w:tblW w:w="80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24"/>
              <w:gridCol w:w="1824"/>
              <w:gridCol w:w="2460"/>
              <w:gridCol w:w="19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6" w:hRule="atLeast"/>
              </w:trPr>
              <w:tc>
                <w:tcPr>
                  <w:tcW w:w="1824" w:type="dxa"/>
                </w:tcPr>
                <w:p>
                  <w:pPr>
                    <w:widowControl/>
                    <w:jc w:val="center"/>
                    <w:textAlignment w:val="center"/>
                    <w:rPr>
                      <w:rFonts w:ascii="黑体" w:hAnsi="宋体" w:eastAsia="黑体" w:cs="黑体"/>
                      <w:color w:val="000000"/>
                      <w:sz w:val="32"/>
                      <w:szCs w:val="32"/>
                    </w:rPr>
                  </w:pPr>
                  <w:r>
                    <w:rPr>
                      <w:rFonts w:hint="eastAsia" w:ascii="黑体" w:hAnsi="宋体" w:eastAsia="黑体" w:cs="黑体"/>
                      <w:color w:val="000000"/>
                      <w:sz w:val="32"/>
                      <w:szCs w:val="32"/>
                    </w:rPr>
                    <w:t>项目编号</w:t>
                  </w:r>
                </w:p>
              </w:tc>
              <w:tc>
                <w:tcPr>
                  <w:tcW w:w="1824" w:type="dxa"/>
                </w:tcPr>
                <w:p>
                  <w:pPr>
                    <w:widowControl/>
                    <w:jc w:val="center"/>
                    <w:textAlignment w:val="center"/>
                    <w:rPr>
                      <w:rFonts w:ascii="黑体" w:hAnsi="宋体" w:eastAsia="黑体" w:cs="黑体"/>
                      <w:color w:val="000000"/>
                      <w:sz w:val="32"/>
                      <w:szCs w:val="32"/>
                    </w:rPr>
                  </w:pPr>
                  <w:r>
                    <w:rPr>
                      <w:rFonts w:hint="eastAsia" w:ascii="黑体" w:hAnsi="宋体" w:eastAsia="黑体" w:cs="黑体"/>
                      <w:color w:val="000000"/>
                      <w:sz w:val="32"/>
                      <w:szCs w:val="32"/>
                    </w:rPr>
                    <w:t>项目名称</w:t>
                  </w:r>
                </w:p>
              </w:tc>
              <w:tc>
                <w:tcPr>
                  <w:tcW w:w="2460" w:type="dxa"/>
                </w:tcPr>
                <w:p>
                  <w:pPr>
                    <w:widowControl/>
                    <w:jc w:val="center"/>
                    <w:textAlignment w:val="center"/>
                    <w:rPr>
                      <w:rFonts w:ascii="黑体" w:hAnsi="宋体" w:eastAsia="黑体" w:cs="黑体"/>
                      <w:color w:val="000000"/>
                      <w:sz w:val="32"/>
                      <w:szCs w:val="32"/>
                    </w:rPr>
                  </w:pPr>
                  <w:r>
                    <w:rPr>
                      <w:rFonts w:hint="eastAsia" w:ascii="黑体" w:hAnsi="宋体" w:eastAsia="黑体" w:cs="黑体"/>
                      <w:color w:val="000000"/>
                      <w:sz w:val="32"/>
                      <w:szCs w:val="32"/>
                    </w:rPr>
                    <w:t>报价（元</w:t>
                  </w:r>
                  <w:r>
                    <w:rPr>
                      <w:rFonts w:hint="eastAsia" w:ascii="黑体" w:hAnsi="宋体" w:eastAsia="黑体" w:cs="黑体"/>
                      <w:color w:val="000000"/>
                      <w:sz w:val="32"/>
                      <w:szCs w:val="32"/>
                      <w:lang w:val="en-US" w:eastAsia="zh-CN"/>
                    </w:rPr>
                    <w:t>/月</w:t>
                  </w:r>
                  <w:r>
                    <w:rPr>
                      <w:rFonts w:hint="eastAsia" w:ascii="黑体" w:hAnsi="宋体" w:eastAsia="黑体" w:cs="黑体"/>
                      <w:color w:val="000000"/>
                      <w:sz w:val="32"/>
                      <w:szCs w:val="32"/>
                    </w:rPr>
                    <w:t>）</w:t>
                  </w:r>
                </w:p>
              </w:tc>
              <w:tc>
                <w:tcPr>
                  <w:tcW w:w="1956" w:type="dxa"/>
                </w:tcPr>
                <w:p>
                  <w:pPr>
                    <w:widowControl/>
                    <w:jc w:val="center"/>
                    <w:textAlignment w:val="center"/>
                    <w:rPr>
                      <w:rFonts w:ascii="黑体" w:hAnsi="宋体" w:eastAsia="黑体" w:cs="黑体"/>
                      <w:color w:val="000000"/>
                      <w:sz w:val="32"/>
                      <w:szCs w:val="32"/>
                    </w:rPr>
                  </w:pPr>
                  <w:r>
                    <w:rPr>
                      <w:rFonts w:hint="eastAsia" w:ascii="黑体" w:hAnsi="宋体" w:eastAsia="黑体" w:cs="黑体"/>
                      <w:color w:val="000000"/>
                      <w:sz w:val="32"/>
                      <w:szCs w:val="32"/>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6" w:hRule="atLeast"/>
              </w:trPr>
              <w:tc>
                <w:tcPr>
                  <w:tcW w:w="1824" w:type="dxa"/>
                </w:tcPr>
                <w:p>
                  <w:pPr>
                    <w:widowControl/>
                    <w:jc w:val="left"/>
                    <w:textAlignment w:val="center"/>
                    <w:rPr>
                      <w:rFonts w:ascii="黑体" w:hAnsi="宋体" w:eastAsia="黑体" w:cs="黑体"/>
                      <w:color w:val="000000"/>
                      <w:sz w:val="32"/>
                      <w:szCs w:val="32"/>
                    </w:rPr>
                  </w:pPr>
                </w:p>
              </w:tc>
              <w:tc>
                <w:tcPr>
                  <w:tcW w:w="1824" w:type="dxa"/>
                </w:tcPr>
                <w:p>
                  <w:pPr>
                    <w:widowControl/>
                    <w:jc w:val="left"/>
                    <w:textAlignment w:val="center"/>
                    <w:rPr>
                      <w:rFonts w:ascii="黑体" w:hAnsi="宋体" w:eastAsia="黑体" w:cs="黑体"/>
                      <w:color w:val="000000"/>
                      <w:sz w:val="32"/>
                      <w:szCs w:val="32"/>
                    </w:rPr>
                  </w:pPr>
                </w:p>
              </w:tc>
              <w:tc>
                <w:tcPr>
                  <w:tcW w:w="2460" w:type="dxa"/>
                </w:tcPr>
                <w:p>
                  <w:pPr>
                    <w:widowControl/>
                    <w:jc w:val="left"/>
                    <w:textAlignment w:val="center"/>
                    <w:rPr>
                      <w:rFonts w:ascii="黑体" w:hAnsi="宋体" w:eastAsia="黑体" w:cs="黑体"/>
                      <w:color w:val="000000"/>
                      <w:sz w:val="32"/>
                      <w:szCs w:val="32"/>
                    </w:rPr>
                  </w:pPr>
                </w:p>
              </w:tc>
              <w:tc>
                <w:tcPr>
                  <w:tcW w:w="1956" w:type="dxa"/>
                </w:tcPr>
                <w:p>
                  <w:pPr>
                    <w:widowControl/>
                    <w:jc w:val="left"/>
                    <w:textAlignment w:val="center"/>
                    <w:rPr>
                      <w:rFonts w:ascii="黑体" w:hAnsi="宋体" w:eastAsia="黑体" w:cs="黑体"/>
                      <w:color w:val="00000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6" w:hRule="atLeast"/>
              </w:trPr>
              <w:tc>
                <w:tcPr>
                  <w:tcW w:w="1824" w:type="dxa"/>
                </w:tcPr>
                <w:p>
                  <w:pPr>
                    <w:widowControl/>
                    <w:jc w:val="left"/>
                    <w:textAlignment w:val="center"/>
                    <w:rPr>
                      <w:rFonts w:ascii="黑体" w:hAnsi="宋体" w:eastAsia="黑体" w:cs="黑体"/>
                      <w:color w:val="000000"/>
                      <w:sz w:val="32"/>
                      <w:szCs w:val="32"/>
                    </w:rPr>
                  </w:pPr>
                </w:p>
              </w:tc>
              <w:tc>
                <w:tcPr>
                  <w:tcW w:w="1824" w:type="dxa"/>
                </w:tcPr>
                <w:p>
                  <w:pPr>
                    <w:widowControl/>
                    <w:jc w:val="left"/>
                    <w:textAlignment w:val="center"/>
                    <w:rPr>
                      <w:rFonts w:ascii="黑体" w:hAnsi="宋体" w:eastAsia="黑体" w:cs="黑体"/>
                      <w:color w:val="000000"/>
                      <w:sz w:val="32"/>
                      <w:szCs w:val="32"/>
                    </w:rPr>
                  </w:pPr>
                </w:p>
              </w:tc>
              <w:tc>
                <w:tcPr>
                  <w:tcW w:w="2460" w:type="dxa"/>
                </w:tcPr>
                <w:p>
                  <w:pPr>
                    <w:widowControl/>
                    <w:jc w:val="left"/>
                    <w:textAlignment w:val="center"/>
                    <w:rPr>
                      <w:rFonts w:ascii="黑体" w:hAnsi="宋体" w:eastAsia="黑体" w:cs="黑体"/>
                      <w:color w:val="000000"/>
                      <w:sz w:val="32"/>
                      <w:szCs w:val="32"/>
                    </w:rPr>
                  </w:pPr>
                </w:p>
              </w:tc>
              <w:tc>
                <w:tcPr>
                  <w:tcW w:w="1956" w:type="dxa"/>
                </w:tcPr>
                <w:p>
                  <w:pPr>
                    <w:widowControl/>
                    <w:jc w:val="left"/>
                    <w:textAlignment w:val="center"/>
                    <w:rPr>
                      <w:rFonts w:ascii="黑体" w:hAnsi="宋体" w:eastAsia="黑体" w:cs="黑体"/>
                      <w:color w:val="00000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3" w:hRule="atLeast"/>
              </w:trPr>
              <w:tc>
                <w:tcPr>
                  <w:tcW w:w="1824" w:type="dxa"/>
                </w:tcPr>
                <w:p>
                  <w:pPr>
                    <w:widowControl/>
                    <w:jc w:val="left"/>
                    <w:textAlignment w:val="center"/>
                    <w:rPr>
                      <w:rFonts w:ascii="黑体" w:hAnsi="宋体" w:eastAsia="黑体" w:cs="黑体"/>
                      <w:color w:val="000000"/>
                      <w:sz w:val="32"/>
                      <w:szCs w:val="32"/>
                    </w:rPr>
                  </w:pPr>
                </w:p>
              </w:tc>
              <w:tc>
                <w:tcPr>
                  <w:tcW w:w="1824" w:type="dxa"/>
                </w:tcPr>
                <w:p>
                  <w:pPr>
                    <w:widowControl/>
                    <w:jc w:val="left"/>
                    <w:textAlignment w:val="center"/>
                    <w:rPr>
                      <w:rFonts w:ascii="黑体" w:hAnsi="宋体" w:eastAsia="黑体" w:cs="黑体"/>
                      <w:color w:val="000000"/>
                      <w:sz w:val="32"/>
                      <w:szCs w:val="32"/>
                    </w:rPr>
                  </w:pPr>
                </w:p>
              </w:tc>
              <w:tc>
                <w:tcPr>
                  <w:tcW w:w="2460" w:type="dxa"/>
                </w:tcPr>
                <w:p>
                  <w:pPr>
                    <w:widowControl/>
                    <w:jc w:val="left"/>
                    <w:textAlignment w:val="center"/>
                    <w:rPr>
                      <w:rFonts w:ascii="黑体" w:hAnsi="宋体" w:eastAsia="黑体" w:cs="黑体"/>
                      <w:color w:val="000000"/>
                      <w:sz w:val="32"/>
                      <w:szCs w:val="32"/>
                    </w:rPr>
                  </w:pPr>
                </w:p>
              </w:tc>
              <w:tc>
                <w:tcPr>
                  <w:tcW w:w="1956" w:type="dxa"/>
                </w:tcPr>
                <w:p>
                  <w:pPr>
                    <w:widowControl/>
                    <w:jc w:val="left"/>
                    <w:textAlignment w:val="center"/>
                    <w:rPr>
                      <w:rFonts w:ascii="黑体" w:hAnsi="宋体" w:eastAsia="黑体" w:cs="黑体"/>
                      <w:color w:val="000000"/>
                      <w:sz w:val="32"/>
                      <w:szCs w:val="32"/>
                    </w:rPr>
                  </w:pPr>
                </w:p>
              </w:tc>
            </w:tr>
          </w:tbl>
          <w:p>
            <w:pPr>
              <w:widowControl/>
              <w:jc w:val="center"/>
              <w:textAlignment w:val="center"/>
              <w:rPr>
                <w:rFonts w:hint="default" w:ascii="黑体" w:hAnsi="宋体" w:eastAsia="黑体" w:cs="黑体"/>
                <w:color w:val="000000"/>
                <w:sz w:val="48"/>
                <w:szCs w:val="48"/>
              </w:rPr>
            </w:pPr>
          </w:p>
        </w:tc>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default" w:ascii="黑体" w:hAnsi="宋体" w:eastAsia="黑体" w:cs="黑体"/>
                <w:color w:val="000000"/>
                <w:sz w:val="48"/>
                <w:szCs w:val="48"/>
              </w:rPr>
            </w:pPr>
          </w:p>
        </w:tc>
      </w:tr>
      <w:tr>
        <w:tblPrEx>
          <w:tblLayout w:type="fixed"/>
          <w:tblCellMar>
            <w:top w:w="0" w:type="dxa"/>
            <w:left w:w="0" w:type="dxa"/>
            <w:bottom w:w="0" w:type="dxa"/>
            <w:right w:w="0" w:type="dxa"/>
          </w:tblCellMar>
        </w:tblPrEx>
        <w:trPr>
          <w:trHeight w:val="630" w:hRule="atLeast"/>
        </w:trPr>
        <w:tc>
          <w:tcPr>
            <w:tcW w:w="9049" w:type="dxa"/>
            <w:tcBorders>
              <w:top w:val="nil"/>
              <w:left w:val="nil"/>
              <w:bottom w:val="nil"/>
              <w:right w:val="nil"/>
            </w:tcBorders>
            <w:shd w:val="clear" w:color="auto" w:fill="auto"/>
            <w:noWrap/>
            <w:tcMar>
              <w:top w:w="15" w:type="dxa"/>
              <w:left w:w="15" w:type="dxa"/>
              <w:right w:w="15" w:type="dxa"/>
            </w:tcMar>
            <w:vAlign w:val="center"/>
          </w:tcPr>
          <w:p>
            <w:pPr>
              <w:widowControl/>
              <w:jc w:val="both"/>
              <w:textAlignment w:val="center"/>
              <w:rPr>
                <w:rFonts w:ascii="黑体" w:hAnsi="宋体" w:eastAsia="黑体" w:cs="黑体"/>
                <w:color w:val="000000"/>
                <w:sz w:val="48"/>
                <w:szCs w:val="48"/>
              </w:rPr>
            </w:pPr>
          </w:p>
        </w:tc>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both"/>
              <w:textAlignment w:val="center"/>
              <w:rPr>
                <w:rFonts w:ascii="黑体" w:hAnsi="宋体" w:eastAsia="黑体" w:cs="黑体"/>
                <w:color w:val="000000"/>
                <w:sz w:val="48"/>
                <w:szCs w:val="48"/>
              </w:rPr>
            </w:pPr>
          </w:p>
        </w:tc>
      </w:tr>
      <w:tr>
        <w:tblPrEx>
          <w:tblLayout w:type="fixed"/>
          <w:tblCellMar>
            <w:top w:w="0" w:type="dxa"/>
            <w:left w:w="0" w:type="dxa"/>
            <w:bottom w:w="0" w:type="dxa"/>
            <w:right w:w="0" w:type="dxa"/>
          </w:tblCellMar>
        </w:tblPrEx>
        <w:trPr>
          <w:trHeight w:val="860" w:hRule="atLeast"/>
        </w:trPr>
        <w:tc>
          <w:tcPr>
            <w:tcW w:w="904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eastAsia" w:ascii="黑体" w:hAnsi="宋体" w:eastAsia="黑体" w:cs="黑体"/>
                <w:color w:val="000000"/>
                <w:kern w:val="0"/>
                <w:sz w:val="48"/>
                <w:szCs w:val="48"/>
              </w:rPr>
            </w:pPr>
          </w:p>
          <w:p>
            <w:pPr>
              <w:widowControl/>
              <w:jc w:val="center"/>
              <w:textAlignment w:val="center"/>
              <w:rPr>
                <w:rFonts w:hint="default" w:ascii="黑体" w:hAnsi="宋体" w:eastAsia="黑体" w:cs="黑体"/>
                <w:color w:val="000000"/>
                <w:sz w:val="32"/>
                <w:szCs w:val="32"/>
              </w:rPr>
            </w:pPr>
            <w:r>
              <w:rPr>
                <w:rFonts w:hint="eastAsia" w:ascii="黑体" w:hAnsi="宋体" w:eastAsia="黑体" w:cs="黑体"/>
                <w:color w:val="000000"/>
                <w:kern w:val="0"/>
                <w:sz w:val="48"/>
                <w:szCs w:val="48"/>
              </w:rPr>
              <w:t>根据实际情况调整报价函</w:t>
            </w:r>
          </w:p>
        </w:tc>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eastAsia" w:ascii="黑体" w:hAnsi="宋体" w:eastAsia="黑体" w:cs="黑体"/>
                <w:color w:val="000000"/>
                <w:kern w:val="0"/>
                <w:sz w:val="48"/>
                <w:szCs w:val="48"/>
              </w:rPr>
            </w:pPr>
          </w:p>
        </w:tc>
      </w:tr>
      <w:tr>
        <w:tblPrEx>
          <w:tblLayout w:type="fixed"/>
          <w:tblCellMar>
            <w:top w:w="0" w:type="dxa"/>
            <w:left w:w="0" w:type="dxa"/>
            <w:bottom w:w="0" w:type="dxa"/>
            <w:right w:w="0" w:type="dxa"/>
          </w:tblCellMar>
        </w:tblPrEx>
        <w:trPr>
          <w:trHeight w:val="860" w:hRule="atLeast"/>
        </w:trPr>
        <w:tc>
          <w:tcPr>
            <w:tcW w:w="904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default" w:ascii="楷体" w:hAnsi="楷体" w:eastAsia="楷体" w:cs="楷体"/>
                <w:color w:val="000000"/>
                <w:sz w:val="30"/>
                <w:szCs w:val="30"/>
              </w:rPr>
            </w:pPr>
            <w:r>
              <w:rPr>
                <w:rFonts w:hint="eastAsia" w:ascii="楷体" w:hAnsi="楷体" w:eastAsia="楷体" w:cs="楷体"/>
                <w:color w:val="000000"/>
                <w:kern w:val="0"/>
                <w:sz w:val="30"/>
                <w:szCs w:val="30"/>
              </w:rPr>
              <w:t>报价单位：</w:t>
            </w:r>
          </w:p>
        </w:tc>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eastAsia" w:ascii="楷体" w:hAnsi="楷体" w:eastAsia="楷体" w:cs="楷体"/>
                <w:color w:val="000000"/>
                <w:kern w:val="0"/>
                <w:sz w:val="30"/>
                <w:szCs w:val="30"/>
              </w:rPr>
            </w:pPr>
          </w:p>
        </w:tc>
      </w:tr>
      <w:tr>
        <w:tblPrEx>
          <w:tblLayout w:type="fixed"/>
          <w:tblCellMar>
            <w:top w:w="0" w:type="dxa"/>
            <w:left w:w="0" w:type="dxa"/>
            <w:bottom w:w="0" w:type="dxa"/>
            <w:right w:w="0" w:type="dxa"/>
          </w:tblCellMar>
        </w:tblPrEx>
        <w:trPr>
          <w:trHeight w:val="860" w:hRule="atLeast"/>
        </w:trPr>
        <w:tc>
          <w:tcPr>
            <w:tcW w:w="904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default" w:ascii="楷体" w:hAnsi="楷体" w:eastAsia="楷体" w:cs="楷体"/>
                <w:color w:val="000000"/>
                <w:sz w:val="30"/>
                <w:szCs w:val="30"/>
              </w:rPr>
            </w:pPr>
            <w:r>
              <w:rPr>
                <w:rFonts w:hint="eastAsia" w:ascii="楷体" w:hAnsi="楷体" w:eastAsia="楷体" w:cs="楷体"/>
                <w:color w:val="000000"/>
                <w:kern w:val="0"/>
                <w:sz w:val="30"/>
                <w:szCs w:val="30"/>
              </w:rPr>
              <w:t>联系人：</w:t>
            </w:r>
          </w:p>
        </w:tc>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eastAsia" w:ascii="楷体" w:hAnsi="楷体" w:eastAsia="楷体" w:cs="楷体"/>
                <w:color w:val="000000"/>
                <w:kern w:val="0"/>
                <w:sz w:val="30"/>
                <w:szCs w:val="30"/>
              </w:rPr>
            </w:pPr>
          </w:p>
        </w:tc>
      </w:tr>
      <w:tr>
        <w:tblPrEx>
          <w:tblLayout w:type="fixed"/>
          <w:tblCellMar>
            <w:top w:w="0" w:type="dxa"/>
            <w:left w:w="0" w:type="dxa"/>
            <w:bottom w:w="0" w:type="dxa"/>
            <w:right w:w="0" w:type="dxa"/>
          </w:tblCellMar>
        </w:tblPrEx>
        <w:trPr>
          <w:trHeight w:val="910" w:hRule="atLeast"/>
        </w:trPr>
        <w:tc>
          <w:tcPr>
            <w:tcW w:w="904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default" w:ascii="楷体" w:hAnsi="楷体" w:eastAsia="楷体" w:cs="楷体"/>
                <w:color w:val="000000"/>
                <w:sz w:val="30"/>
                <w:szCs w:val="30"/>
              </w:rPr>
            </w:pPr>
            <w:r>
              <w:rPr>
                <w:rFonts w:hint="eastAsia" w:ascii="楷体" w:hAnsi="楷体" w:eastAsia="楷体" w:cs="楷体"/>
                <w:color w:val="000000"/>
                <w:kern w:val="0"/>
                <w:sz w:val="30"/>
                <w:szCs w:val="30"/>
              </w:rPr>
              <w:t>电话：</w:t>
            </w:r>
          </w:p>
        </w:tc>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eastAsia" w:ascii="楷体" w:hAnsi="楷体" w:eastAsia="楷体" w:cs="楷体"/>
                <w:color w:val="000000"/>
                <w:kern w:val="0"/>
                <w:sz w:val="30"/>
                <w:szCs w:val="30"/>
              </w:rPr>
            </w:pPr>
          </w:p>
        </w:tc>
      </w:tr>
      <w:tr>
        <w:tblPrEx>
          <w:tblLayout w:type="fixed"/>
          <w:tblCellMar>
            <w:top w:w="0" w:type="dxa"/>
            <w:left w:w="0" w:type="dxa"/>
            <w:bottom w:w="0" w:type="dxa"/>
            <w:right w:w="0" w:type="dxa"/>
          </w:tblCellMar>
        </w:tblPrEx>
        <w:trPr>
          <w:trHeight w:val="860" w:hRule="atLeast"/>
        </w:trPr>
        <w:tc>
          <w:tcPr>
            <w:tcW w:w="9049"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default" w:ascii="楷体" w:hAnsi="楷体" w:eastAsia="楷体" w:cs="楷体"/>
                <w:color w:val="000000"/>
                <w:sz w:val="30"/>
                <w:szCs w:val="30"/>
              </w:rPr>
            </w:pPr>
            <w:r>
              <w:rPr>
                <w:rFonts w:hint="eastAsia" w:ascii="楷体" w:hAnsi="楷体" w:eastAsia="楷体" w:cs="楷体"/>
                <w:color w:val="000000"/>
                <w:kern w:val="0"/>
                <w:sz w:val="30"/>
                <w:szCs w:val="30"/>
              </w:rPr>
              <w:t>报价日期：</w:t>
            </w:r>
          </w:p>
        </w:tc>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eastAsia" w:ascii="楷体" w:hAnsi="楷体" w:eastAsia="楷体" w:cs="楷体"/>
                <w:color w:val="000000"/>
                <w:kern w:val="0"/>
                <w:sz w:val="30"/>
                <w:szCs w:val="30"/>
              </w:rPr>
            </w:pPr>
          </w:p>
        </w:tc>
      </w:tr>
    </w:tbl>
    <w:p/>
    <w:p/>
    <w:p/>
    <w:p>
      <w:pPr>
        <w:rPr>
          <w:rFonts w:hint="eastAsia" w:ascii="宋体" w:hAnsi="宋体" w:eastAsia="宋体" w:cs="宋体"/>
          <w:sz w:val="28"/>
          <w:szCs w:val="28"/>
          <w:lang w:val="en-US" w:eastAsia="zh-CN"/>
        </w:rPr>
      </w:pPr>
    </w:p>
    <w:p>
      <w:pPr>
        <w:rPr>
          <w:rFonts w:hint="eastAsia" w:ascii="宋体" w:hAnsi="宋体" w:eastAsia="宋体" w:cs="宋体"/>
          <w:sz w:val="28"/>
          <w:szCs w:val="28"/>
          <w:lang w:val="en-US" w:eastAsia="zh-CN"/>
        </w:rPr>
      </w:pPr>
    </w:p>
    <w:p>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附件2</w:t>
      </w:r>
    </w:p>
    <w:p>
      <w:pPr>
        <w:pStyle w:val="5"/>
        <w:jc w:val="center"/>
        <w:rPr>
          <w:rFonts w:hint="eastAsia" w:asciiTheme="minorEastAsia" w:hAnsiTheme="minorEastAsia" w:eastAsiaTheme="minorEastAsia" w:cstheme="minorEastAsia"/>
          <w:b/>
          <w:bCs/>
          <w:kern w:val="2"/>
          <w:sz w:val="24"/>
          <w:szCs w:val="24"/>
          <w:lang w:val="en-US" w:eastAsia="zh-CN" w:bidi="ar-SA"/>
        </w:rPr>
      </w:pPr>
      <w:r>
        <w:rPr>
          <w:rFonts w:hint="eastAsia" w:asciiTheme="minorEastAsia" w:hAnsiTheme="minorEastAsia" w:cstheme="minorEastAsia"/>
          <w:b/>
          <w:bCs/>
          <w:kern w:val="2"/>
          <w:sz w:val="24"/>
          <w:szCs w:val="24"/>
          <w:lang w:val="en-US" w:eastAsia="zh-CN" w:bidi="ar-SA"/>
        </w:rPr>
        <w:t>承诺函</w:t>
      </w:r>
    </w:p>
    <w:p>
      <w:pPr>
        <w:rPr>
          <w:rFonts w:hint="default"/>
          <w:sz w:val="32"/>
          <w:szCs w:val="36"/>
          <w:lang w:val="en-US" w:eastAsia="zh-CN"/>
        </w:rPr>
      </w:pPr>
    </w:p>
    <w:p>
      <w:pPr>
        <w:spacing w:line="440" w:lineRule="exact"/>
        <w:rPr>
          <w:rFonts w:hint="eastAsia" w:asciiTheme="minorEastAsia" w:hAnsi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大邑县妇女儿童医院（大邑县妇幼保健院）</w:t>
      </w:r>
      <w:r>
        <w:rPr>
          <w:rFonts w:hint="eastAsia" w:asciiTheme="minorEastAsia" w:hAnsiTheme="minorEastAsia" w:cstheme="minorEastAsia"/>
          <w:sz w:val="24"/>
          <w:szCs w:val="24"/>
          <w:lang w:val="en-US" w:eastAsia="zh-CN"/>
        </w:rPr>
        <w:t>：</w:t>
      </w:r>
      <w:r>
        <w:rPr>
          <w:rFonts w:hint="eastAsia" w:asciiTheme="minorEastAsia" w:hAnsiTheme="minorEastAsia" w:cstheme="minorEastAsia"/>
          <w:sz w:val="24"/>
          <w:szCs w:val="24"/>
          <w:lang w:val="en-US" w:eastAsia="zh-CN"/>
        </w:rPr>
        <w:br w:type="textWrapping"/>
      </w:r>
      <w:r>
        <w:rPr>
          <w:rFonts w:hint="eastAsia" w:asciiTheme="minorEastAsia" w:hAnsiTheme="minorEastAsia" w:cstheme="minorEastAsia"/>
          <w:sz w:val="24"/>
          <w:szCs w:val="24"/>
          <w:lang w:val="en-US" w:eastAsia="zh-CN"/>
        </w:rPr>
        <w:t>我公司参与“体外冲击波碎石机租赁服务采购项目”现承诺如下：</w:t>
      </w:r>
    </w:p>
    <w:p>
      <w:pPr>
        <w:ind w:left="479" w:leftChars="228" w:firstLine="0" w:firstLineChars="0"/>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我公司完全满足本项目的项目需求，能够按照采购需求完成本项目。</w:t>
      </w:r>
    </w:p>
    <w:p>
      <w:pPr>
        <w:pStyle w:val="4"/>
        <w:rPr>
          <w:rFonts w:hint="eastAsia"/>
          <w:lang w:val="en-US" w:eastAsia="zh-CN"/>
        </w:rPr>
      </w:pPr>
    </w:p>
    <w:p>
      <w:pPr>
        <w:rPr>
          <w:rFonts w:hint="eastAsia"/>
          <w:sz w:val="32"/>
          <w:szCs w:val="36"/>
          <w:lang w:val="en-US" w:eastAsia="zh-CN"/>
        </w:rPr>
      </w:pPr>
      <w:r>
        <w:rPr>
          <w:rFonts w:hint="eastAsia"/>
          <w:sz w:val="32"/>
          <w:szCs w:val="36"/>
          <w:lang w:val="en-US" w:eastAsia="zh-CN"/>
        </w:rPr>
        <w:t>注：如虚假响应，我公司将失去中标资格并受到相关部门的处罚。</w:t>
      </w:r>
    </w:p>
    <w:p>
      <w:pPr>
        <w:rPr>
          <w:rFonts w:hint="eastAsia"/>
          <w:sz w:val="32"/>
          <w:szCs w:val="36"/>
          <w:lang w:val="en-US" w:eastAsia="zh-CN"/>
        </w:rPr>
      </w:pPr>
    </w:p>
    <w:p>
      <w:pPr>
        <w:spacing w:line="440" w:lineRule="exact"/>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投标人名称：             （盖单位公章）</w:t>
      </w:r>
    </w:p>
    <w:p>
      <w:pPr>
        <w:spacing w:line="440" w:lineRule="exact"/>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法定代表人或被授权人（</w:t>
      </w:r>
      <w:bookmarkStart w:id="2" w:name="_Hlk141989286"/>
      <w:r>
        <w:rPr>
          <w:rFonts w:hint="eastAsia" w:asciiTheme="minorEastAsia" w:hAnsiTheme="minorEastAsia" w:eastAsiaTheme="minorEastAsia" w:cstheme="minorEastAsia"/>
          <w:sz w:val="24"/>
          <w:szCs w:val="24"/>
          <w:lang w:val="en-US" w:eastAsia="zh-CN"/>
        </w:rPr>
        <w:t>签字或者盖个人印章</w:t>
      </w:r>
      <w:bookmarkEnd w:id="2"/>
      <w:r>
        <w:rPr>
          <w:rFonts w:hint="eastAsia" w:asciiTheme="minorEastAsia" w:hAnsiTheme="minorEastAsia" w:eastAsiaTheme="minorEastAsia" w:cstheme="minorEastAsia"/>
          <w:sz w:val="24"/>
          <w:szCs w:val="24"/>
          <w:lang w:val="en-US" w:eastAsia="zh-CN"/>
        </w:rPr>
        <w:t>）：</w:t>
      </w:r>
    </w:p>
    <w:p>
      <w:pPr>
        <w:spacing w:line="440" w:lineRule="exact"/>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日期:    年   月   日 </w:t>
      </w:r>
    </w:p>
    <w:p>
      <w:r>
        <w:rPr>
          <w:rFonts w:hint="eastAsia"/>
          <w:sz w:val="32"/>
          <w:szCs w:val="36"/>
          <w:lang w:val="en-US" w:eastAsia="zh-CN"/>
        </w:rPr>
        <w:t xml:space="preserve">             </w:t>
      </w:r>
    </w:p>
    <w:p/>
    <w:p>
      <w:pPr>
        <w:rPr>
          <w:rFonts w:hint="eastAsia"/>
          <w:sz w:val="32"/>
          <w:szCs w:val="36"/>
          <w:lang w:val="en-US" w:eastAsia="zh-CN"/>
        </w:rPr>
      </w:pPr>
    </w:p>
    <w:p>
      <w:pPr>
        <w:pStyle w:val="4"/>
        <w:rPr>
          <w:rFonts w:hint="default"/>
          <w:lang w:val="en-US" w:eastAsia="zh-CN"/>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仿宋">
    <w:altName w:val="仿宋"/>
    <w:panose1 w:val="02010600040101010101"/>
    <w:charset w:val="86"/>
    <w:family w:val="auto"/>
    <w:pitch w:val="default"/>
    <w:sig w:usb0="00000000" w:usb1="00000000" w:usb2="00000000" w:usb3="00000000" w:csb0="0004009F" w:csb1="DFD7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7"/>
                          </w:pPr>
                          <w:r>
                            <w:rPr>
                              <w:rFonts w:hint="eastAsia"/>
                            </w:rPr>
                            <w:t>第</w:t>
                          </w:r>
                          <w:r>
                            <w:rPr>
                              <w:rFonts w:hint="eastAsia"/>
                            </w:rPr>
                            <w:fldChar w:fldCharType="begin"/>
                          </w:r>
                          <w:r>
                            <w:rPr>
                              <w:rFonts w:hint="eastAsia"/>
                            </w:rPr>
                            <w:instrText xml:space="preserve"> PAGE  \* MERGEFORMAT </w:instrText>
                          </w:r>
                          <w:r>
                            <w:rPr>
                              <w:rFonts w:hint="eastAsia"/>
                            </w:rPr>
                            <w:fldChar w:fldCharType="separate"/>
                          </w:r>
                          <w:r>
                            <w:t>8</w:t>
                          </w:r>
                          <w:r>
                            <w:rPr>
                              <w:rFonts w:hint="eastAsia"/>
                            </w:rPr>
                            <w:fldChar w:fldCharType="end"/>
                          </w:r>
                          <w:r>
                            <w:rPr>
                              <w:rFonts w:hint="eastAsia"/>
                            </w:rPr>
                            <w:t>页共</w:t>
                          </w:r>
                          <w:r>
                            <w:fldChar w:fldCharType="begin"/>
                          </w:r>
                          <w:r>
                            <w:instrText xml:space="preserve"> NUMPAGES  \* MERGEFORMAT </w:instrText>
                          </w:r>
                          <w:r>
                            <w:fldChar w:fldCharType="separate"/>
                          </w:r>
                          <w:r>
                            <w:t>10</w:t>
                          </w:r>
                          <w:r>
                            <w:fldChar w:fldCharType="end"/>
                          </w:r>
                          <w:r>
                            <w:rPr>
                              <w:rFonts w:hint="eastAsia"/>
                            </w:rPr>
                            <w:t>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s0lY7tAAAAAFAQAADwAAAAAA&#10;AAABACAAAAAiAAAAZHJzL2Rvd25yZXYueG1sUEsBAhQAFAAAAAgAh07iQA4bVggbAgAAIQQAAA4A&#10;AAAAAAAAAQAgAAAAHwEAAGRycy9lMm9Eb2MueG1sUEsFBgAAAAAGAAYAWQEAAKwFAAAAAA==&#10;">
              <v:fill on="f" focussize="0,0"/>
              <v:stroke on="f" weight="0.5pt"/>
              <v:imagedata o:title=""/>
              <o:lock v:ext="edit" aspectratio="f"/>
              <v:textbox inset="0mm,0mm,0mm,0mm" style="mso-fit-shape-to-text:t;">
                <w:txbxContent>
                  <w:p>
                    <w:pPr>
                      <w:pStyle w:val="7"/>
                    </w:pPr>
                    <w:r>
                      <w:rPr>
                        <w:rFonts w:hint="eastAsia"/>
                      </w:rPr>
                      <w:t>第</w:t>
                    </w:r>
                    <w:r>
                      <w:rPr>
                        <w:rFonts w:hint="eastAsia"/>
                      </w:rPr>
                      <w:fldChar w:fldCharType="begin"/>
                    </w:r>
                    <w:r>
                      <w:rPr>
                        <w:rFonts w:hint="eastAsia"/>
                      </w:rPr>
                      <w:instrText xml:space="preserve"> PAGE  \* MERGEFORMAT </w:instrText>
                    </w:r>
                    <w:r>
                      <w:rPr>
                        <w:rFonts w:hint="eastAsia"/>
                      </w:rPr>
                      <w:fldChar w:fldCharType="separate"/>
                    </w:r>
                    <w:r>
                      <w:t>8</w:t>
                    </w:r>
                    <w:r>
                      <w:rPr>
                        <w:rFonts w:hint="eastAsia"/>
                      </w:rPr>
                      <w:fldChar w:fldCharType="end"/>
                    </w:r>
                    <w:r>
                      <w:rPr>
                        <w:rFonts w:hint="eastAsia"/>
                      </w:rPr>
                      <w:t>页共</w:t>
                    </w:r>
                    <w:r>
                      <w:fldChar w:fldCharType="begin"/>
                    </w:r>
                    <w:r>
                      <w:instrText xml:space="preserve"> NUMPAGES  \* MERGEFORMAT </w:instrText>
                    </w:r>
                    <w:r>
                      <w:fldChar w:fldCharType="separate"/>
                    </w:r>
                    <w:r>
                      <w:t>10</w:t>
                    </w:r>
                    <w:r>
                      <w:fldChar w:fldCharType="end"/>
                    </w:r>
                    <w:r>
                      <w:rPr>
                        <w:rFonts w:hint="eastAsia"/>
                      </w:rPr>
                      <w:t>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45F0E14"/>
    <w:multiLevelType w:val="singleLevel"/>
    <w:tmpl w:val="945F0E14"/>
    <w:lvl w:ilvl="0" w:tentative="0">
      <w:start w:val="2"/>
      <w:numFmt w:val="chineseCounting"/>
      <w:suff w:val="nothing"/>
      <w:lvlText w:val="%1、"/>
      <w:lvlJc w:val="left"/>
      <w:rPr>
        <w:rFonts w:hint="eastAsia"/>
      </w:rPr>
    </w:lvl>
  </w:abstractNum>
  <w:abstractNum w:abstractNumId="1">
    <w:nsid w:val="499EA662"/>
    <w:multiLevelType w:val="singleLevel"/>
    <w:tmpl w:val="499EA662"/>
    <w:lvl w:ilvl="0" w:tentative="0">
      <w:start w:val="2"/>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0A3389F"/>
    <w:rsid w:val="0034588F"/>
    <w:rsid w:val="00465986"/>
    <w:rsid w:val="004F1004"/>
    <w:rsid w:val="0060659A"/>
    <w:rsid w:val="00764179"/>
    <w:rsid w:val="007B2691"/>
    <w:rsid w:val="00883894"/>
    <w:rsid w:val="00B61257"/>
    <w:rsid w:val="00D41409"/>
    <w:rsid w:val="00DB44A1"/>
    <w:rsid w:val="00E06E7B"/>
    <w:rsid w:val="052169EC"/>
    <w:rsid w:val="060D6F44"/>
    <w:rsid w:val="065D4972"/>
    <w:rsid w:val="06E6637A"/>
    <w:rsid w:val="07AB7FC1"/>
    <w:rsid w:val="0A434FAB"/>
    <w:rsid w:val="0B910E8A"/>
    <w:rsid w:val="0BCD77FA"/>
    <w:rsid w:val="0C697C98"/>
    <w:rsid w:val="0E4671C2"/>
    <w:rsid w:val="0F6078EB"/>
    <w:rsid w:val="106E15D6"/>
    <w:rsid w:val="10A3389F"/>
    <w:rsid w:val="126E28EB"/>
    <w:rsid w:val="16021B27"/>
    <w:rsid w:val="1655597A"/>
    <w:rsid w:val="1B672D7F"/>
    <w:rsid w:val="1B692164"/>
    <w:rsid w:val="1EB27D85"/>
    <w:rsid w:val="254C6AEF"/>
    <w:rsid w:val="27D13AFF"/>
    <w:rsid w:val="2802590C"/>
    <w:rsid w:val="2B2A6BDF"/>
    <w:rsid w:val="2B681E27"/>
    <w:rsid w:val="2CE34B65"/>
    <w:rsid w:val="2DEDAD1F"/>
    <w:rsid w:val="321D3602"/>
    <w:rsid w:val="34946B67"/>
    <w:rsid w:val="351C625F"/>
    <w:rsid w:val="36E27470"/>
    <w:rsid w:val="396C52DB"/>
    <w:rsid w:val="3B1B07F7"/>
    <w:rsid w:val="3BF910A8"/>
    <w:rsid w:val="3D5E0D9C"/>
    <w:rsid w:val="3ECF6A2F"/>
    <w:rsid w:val="407C2EBC"/>
    <w:rsid w:val="40D811E7"/>
    <w:rsid w:val="43B80312"/>
    <w:rsid w:val="4605273C"/>
    <w:rsid w:val="48117EEB"/>
    <w:rsid w:val="48AF60D1"/>
    <w:rsid w:val="48F60615"/>
    <w:rsid w:val="4E3849B6"/>
    <w:rsid w:val="4ED101F6"/>
    <w:rsid w:val="4F805291"/>
    <w:rsid w:val="50483E84"/>
    <w:rsid w:val="54DE26FB"/>
    <w:rsid w:val="5695689F"/>
    <w:rsid w:val="5710571F"/>
    <w:rsid w:val="58E3685F"/>
    <w:rsid w:val="5B231B4B"/>
    <w:rsid w:val="5CC6142A"/>
    <w:rsid w:val="5E240558"/>
    <w:rsid w:val="5E621C53"/>
    <w:rsid w:val="5EC05629"/>
    <w:rsid w:val="60201FCF"/>
    <w:rsid w:val="62CB0766"/>
    <w:rsid w:val="65822910"/>
    <w:rsid w:val="669F0E96"/>
    <w:rsid w:val="69256FAD"/>
    <w:rsid w:val="6AF31BD6"/>
    <w:rsid w:val="6BBF34F2"/>
    <w:rsid w:val="6E874863"/>
    <w:rsid w:val="6F1251D3"/>
    <w:rsid w:val="6F1F009C"/>
    <w:rsid w:val="6F3B7BCA"/>
    <w:rsid w:val="6F8E4CC6"/>
    <w:rsid w:val="73F8AEC2"/>
    <w:rsid w:val="742D3392"/>
    <w:rsid w:val="79554E68"/>
    <w:rsid w:val="7B4F7BF3"/>
    <w:rsid w:val="7BFCFF80"/>
    <w:rsid w:val="7FA53B9B"/>
    <w:rsid w:val="B6FF9D8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nhideWhenUsed="0"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9"/>
    <w:pPr>
      <w:keepNext/>
      <w:keepLines/>
      <w:adjustRightInd w:val="0"/>
      <w:snapToGrid w:val="0"/>
      <w:spacing w:before="100" w:after="100" w:line="360" w:lineRule="auto"/>
      <w:ind w:firstLine="200" w:firstLineChars="200"/>
      <w:jc w:val="center"/>
      <w:outlineLvl w:val="1"/>
    </w:pPr>
    <w:rPr>
      <w:rFonts w:ascii="Arial" w:hAnsi="Arial"/>
      <w:b/>
      <w:kern w:val="2"/>
      <w:sz w:val="28"/>
    </w:rPr>
  </w:style>
  <w:style w:type="paragraph" w:styleId="3">
    <w:name w:val="heading 4"/>
    <w:basedOn w:val="1"/>
    <w:next w:val="1"/>
    <w:qFormat/>
    <w:uiPriority w:val="9"/>
    <w:pPr>
      <w:keepNext/>
      <w:keepLines/>
      <w:spacing w:before="280" w:after="290" w:line="372" w:lineRule="auto"/>
      <w:outlineLvl w:val="3"/>
    </w:pPr>
    <w:rPr>
      <w:rFonts w:ascii="Arial" w:hAnsi="Arial" w:eastAsia="黑体"/>
      <w:b/>
      <w:bCs/>
      <w:sz w:val="28"/>
      <w:szCs w:val="28"/>
    </w:rPr>
  </w:style>
  <w:style w:type="character" w:default="1" w:styleId="9">
    <w:name w:val="Default Paragraph Font"/>
    <w:semiHidden/>
    <w:unhideWhenUsed/>
    <w:qFormat/>
    <w:uiPriority w:val="1"/>
  </w:style>
  <w:style w:type="table" w:default="1" w:styleId="11">
    <w:name w:val="Normal Table"/>
    <w:semiHidden/>
    <w:unhideWhenUsed/>
    <w:qFormat/>
    <w:uiPriority w:val="99"/>
    <w:tblPr>
      <w:tblLayout w:type="fixed"/>
      <w:tblCellMar>
        <w:top w:w="0" w:type="dxa"/>
        <w:left w:w="108" w:type="dxa"/>
        <w:bottom w:w="0" w:type="dxa"/>
        <w:right w:w="108" w:type="dxa"/>
      </w:tblCellMar>
    </w:tblPr>
  </w:style>
  <w:style w:type="paragraph" w:styleId="4">
    <w:name w:val="Salutation"/>
    <w:basedOn w:val="1"/>
    <w:next w:val="1"/>
    <w:qFormat/>
    <w:uiPriority w:val="0"/>
  </w:style>
  <w:style w:type="paragraph" w:styleId="5">
    <w:name w:val="Body Text"/>
    <w:basedOn w:val="1"/>
    <w:next w:val="1"/>
    <w:qFormat/>
    <w:uiPriority w:val="0"/>
    <w:pPr>
      <w:spacing w:after="120" w:afterLines="0"/>
    </w:pPr>
  </w:style>
  <w:style w:type="paragraph" w:styleId="6">
    <w:name w:val="Plain Text"/>
    <w:basedOn w:val="1"/>
    <w:qFormat/>
    <w:uiPriority w:val="0"/>
    <w:pPr>
      <w:autoSpaceDE w:val="0"/>
      <w:autoSpaceDN w:val="0"/>
      <w:adjustRightInd w:val="0"/>
    </w:pPr>
    <w:rPr>
      <w:rFonts w:hAnsi="Courier New"/>
      <w:kern w:val="2"/>
      <w:sz w:val="21"/>
      <w:szCs w:val="21"/>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10">
    <w:name w:val="Strong"/>
    <w:basedOn w:val="9"/>
    <w:qFormat/>
    <w:uiPriority w:val="0"/>
    <w:rPr>
      <w:b/>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13">
    <w:name w:val="font21"/>
    <w:basedOn w:val="9"/>
    <w:qFormat/>
    <w:uiPriority w:val="0"/>
    <w:rPr>
      <w:rFonts w:hint="eastAsia" w:ascii="宋体" w:hAnsi="宋体" w:eastAsia="宋体" w:cs="宋体"/>
      <w:color w:val="000000"/>
      <w:sz w:val="72"/>
      <w:szCs w:val="72"/>
      <w:u w:val="none"/>
    </w:rPr>
  </w:style>
  <w:style w:type="character" w:customStyle="1" w:styleId="14">
    <w:name w:val="font31"/>
    <w:basedOn w:val="9"/>
    <w:qFormat/>
    <w:uiPriority w:val="0"/>
    <w:rPr>
      <w:rFonts w:hint="eastAsia" w:ascii="宋体" w:hAnsi="宋体" w:eastAsia="宋体" w:cs="宋体"/>
      <w:color w:val="FF0000"/>
      <w:sz w:val="24"/>
      <w:szCs w:val="24"/>
      <w:u w:val="none"/>
    </w:rPr>
  </w:style>
  <w:style w:type="character" w:customStyle="1" w:styleId="15">
    <w:name w:val="font01"/>
    <w:basedOn w:val="9"/>
    <w:qFormat/>
    <w:uiPriority w:val="0"/>
    <w:rPr>
      <w:rFonts w:hint="eastAsia" w:ascii="宋体" w:hAnsi="宋体" w:eastAsia="宋体" w:cs="宋体"/>
      <w:color w:val="FF0000"/>
      <w:sz w:val="24"/>
      <w:szCs w:val="24"/>
      <w:u w:val="none"/>
    </w:rPr>
  </w:style>
  <w:style w:type="character" w:customStyle="1" w:styleId="16">
    <w:name w:val="15"/>
    <w:basedOn w:val="9"/>
    <w:qFormat/>
    <w:uiPriority w:val="0"/>
    <w:rPr>
      <w:rFonts w:hint="default" w:ascii="Times New Roman" w:hAnsi="Times New Roman" w:cs="Times New Roman"/>
      <w:b/>
    </w:rPr>
  </w:style>
  <w:style w:type="character" w:customStyle="1" w:styleId="17">
    <w:name w:val="10"/>
    <w:basedOn w:val="9"/>
    <w:qFormat/>
    <w:uiPriority w:val="0"/>
    <w:rPr>
      <w:rFonts w:hint="default" w:ascii="Times New Roman" w:hAnsi="Times New Roman" w:cs="Times New Roman"/>
    </w:rPr>
  </w:style>
  <w:style w:type="paragraph" w:customStyle="1" w:styleId="18">
    <w:name w:val="表格"/>
    <w:basedOn w:val="1"/>
    <w:qFormat/>
    <w:uiPriority w:val="0"/>
    <w:pPr>
      <w:spacing w:line="400" w:lineRule="exact"/>
    </w:pPr>
    <w:rPr>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Pages>
  <Words>1666</Words>
  <Characters>1731</Characters>
  <Lines>26</Lines>
  <Paragraphs>7</Paragraphs>
  <TotalTime>1</TotalTime>
  <ScaleCrop>false</ScaleCrop>
  <LinksUpToDate>false</LinksUpToDate>
  <CharactersWithSpaces>1773</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2023-04-14T10:22:00Z</dcterms:created>
  <dc:creator>简</dc:creator>
  <cp:lastModifiedBy>Administrator</cp:lastModifiedBy>
  <dcterms:modified xsi:type="dcterms:W3CDTF">2026-10-19T03:51:50Z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y fmtid="{D5CDD505-2E9C-101B-9397-08002B2CF9AE}" pid="3" name="KSOTemplateDocerSaveRecord">
    <vt:lpwstr>eyJoZGlkIjoiY2IxYjdmZDkxYWEyOGIxM2Q3MTY4MTBhNGZkYzYyNDUiLCJ1c2VySWQiOiI1MTA2NTczNTUifQ==</vt:lpwstr>
  </property>
  <property fmtid="{D5CDD505-2E9C-101B-9397-08002B2CF9AE}" pid="4" name="ICV">
    <vt:lpwstr>0DF3A3F5FA4D4C6D8032AE2A03546ACE_12</vt:lpwstr>
  </property>
</Properties>
</file>