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textAlignment w:val="center"/>
        <w:rPr>
          <w:rFonts w:hint="eastAsia" w:ascii="宋体" w:hAnsi="宋体" w:eastAsia="宋体" w:cs="宋体"/>
          <w:color w:val="000000"/>
          <w:kern w:val="0"/>
          <w:sz w:val="96"/>
          <w:szCs w:val="96"/>
        </w:rPr>
      </w:pPr>
      <w:bookmarkStart w:id="3" w:name="_GoBack"/>
      <w:bookmarkEnd w:id="3"/>
    </w:p>
    <w:tbl>
      <w:tblPr>
        <w:tblStyle w:val="11"/>
        <w:tblW w:w="18150" w:type="dxa"/>
        <w:tblInd w:w="-347" w:type="dxa"/>
        <w:tblLayout w:type="fixed"/>
        <w:tblCellMar>
          <w:top w:w="0" w:type="dxa"/>
          <w:left w:w="0" w:type="dxa"/>
          <w:bottom w:w="0" w:type="dxa"/>
          <w:right w:w="0" w:type="dxa"/>
        </w:tblCellMar>
      </w:tblPr>
      <w:tblGrid>
        <w:gridCol w:w="9075"/>
        <w:gridCol w:w="9075"/>
      </w:tblGrid>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询</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价</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通</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知</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书</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26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48"/>
                <w:szCs w:val="48"/>
              </w:rPr>
            </w:pPr>
            <w:r>
              <w:rPr>
                <w:rFonts w:hint="eastAsia" w:ascii="宋体" w:hAnsi="宋体" w:eastAsia="宋体" w:cs="宋体"/>
                <w:color w:val="000000"/>
                <w:kern w:val="0"/>
                <w:sz w:val="48"/>
                <w:szCs w:val="48"/>
              </w:rPr>
              <w:t>中国·四川·成都</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48"/>
                <w:szCs w:val="48"/>
              </w:rPr>
            </w:pPr>
          </w:p>
        </w:tc>
      </w:tr>
      <w:tr>
        <w:tblPrEx>
          <w:tblLayout w:type="fixed"/>
          <w:tblCellMar>
            <w:top w:w="0" w:type="dxa"/>
            <w:left w:w="0" w:type="dxa"/>
            <w:bottom w:w="0" w:type="dxa"/>
            <w:right w:w="0" w:type="dxa"/>
          </w:tblCellMar>
        </w:tblPrEx>
        <w:trPr>
          <w:trHeight w:val="70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 xml:space="preserve">大邑县妇幼保健院 </w:t>
            </w: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关于“口腔综合治疗机采购项目”询价通知书</w:t>
            </w:r>
          </w:p>
          <w:p>
            <w:pPr>
              <w:widowControl/>
              <w:jc w:val="center"/>
              <w:textAlignment w:val="center"/>
              <w:rPr>
                <w:rFonts w:hint="eastAsia" w:ascii="宋体" w:hAnsi="宋体" w:eastAsia="宋体" w:cs="宋体"/>
                <w:color w:val="000000"/>
                <w:kern w:val="0"/>
                <w:sz w:val="36"/>
                <w:szCs w:val="36"/>
              </w:rPr>
            </w:pP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tc>
      </w:tr>
      <w:tr>
        <w:tblPrEx>
          <w:tblLayout w:type="fixed"/>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大邑县妇幼保健院（采购人）拟对关于“口腔综合治疗机采购项目”以询价</w:t>
            </w:r>
            <w:bookmarkStart w:id="0" w:name="OLE_LINK2"/>
            <w:bookmarkStart w:id="1" w:name="OLE_LINK1"/>
            <w:r>
              <w:rPr>
                <w:rFonts w:hint="eastAsia" w:ascii="宋体" w:hAnsi="宋体" w:eastAsia="宋体" w:cs="宋体"/>
                <w:color w:val="000000"/>
                <w:kern w:val="0"/>
                <w:sz w:val="28"/>
                <w:szCs w:val="28"/>
                <w:lang w:val="en-US" w:eastAsia="zh-CN"/>
              </w:rPr>
              <w:t>方式</w:t>
            </w:r>
            <w:bookmarkEnd w:id="0"/>
            <w:bookmarkEnd w:id="1"/>
            <w:r>
              <w:rPr>
                <w:rFonts w:hint="eastAsia" w:ascii="宋体" w:hAnsi="宋体" w:eastAsia="宋体" w:cs="宋体"/>
                <w:color w:val="000000"/>
                <w:kern w:val="0"/>
                <w:sz w:val="28"/>
                <w:szCs w:val="28"/>
                <w:lang w:val="en-US" w:eastAsia="zh-CN"/>
              </w:rPr>
              <w:t>进行采购，欢迎广大响应人参加该项目的采购。</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default" w:ascii="宋体" w:hAnsi="宋体" w:eastAsia="宋体" w:cs="宋体"/>
                <w:color w:val="000000"/>
                <w:sz w:val="28"/>
                <w:szCs w:val="28"/>
                <w:lang w:val="en-US" w:eastAsia="zh-CN"/>
              </w:rPr>
            </w:pPr>
            <w:r>
              <w:rPr>
                <w:rFonts w:hint="eastAsia" w:ascii="宋体" w:hAnsi="宋体" w:eastAsia="宋体" w:cs="宋体"/>
                <w:color w:val="000000"/>
                <w:kern w:val="0"/>
                <w:sz w:val="28"/>
                <w:szCs w:val="28"/>
              </w:rPr>
              <w:t>一、项目编号：</w:t>
            </w:r>
            <w:r>
              <w:rPr>
                <w:rFonts w:hint="eastAsia" w:asciiTheme="minorEastAsia" w:hAnsiTheme="minorEastAsia" w:eastAsiaTheme="minorEastAsia" w:cstheme="minorEastAsia"/>
                <w:sz w:val="24"/>
                <w:szCs w:val="24"/>
                <w:lang w:val="en-US" w:eastAsia="zh-CN"/>
              </w:rPr>
              <w:t>DYBJY</w:t>
            </w:r>
            <w:r>
              <w:rPr>
                <w:rFonts w:hint="default" w:asciiTheme="minorEastAsia" w:hAnsiTheme="minorEastAsia" w:eastAsiaTheme="minorEastAsia" w:cstheme="minorEastAsia"/>
                <w:b w:val="0"/>
                <w:bCs w:val="0"/>
                <w:kern w:val="2"/>
                <w:sz w:val="24"/>
                <w:szCs w:val="24"/>
                <w:lang w:val="en-US" w:eastAsia="zh-CN" w:bidi="ar-SA"/>
              </w:rPr>
              <w:t>20</w:t>
            </w:r>
            <w:r>
              <w:rPr>
                <w:rFonts w:hint="eastAsia" w:asciiTheme="minorEastAsia" w:hAnsiTheme="minorEastAsia" w:cstheme="minorEastAsia"/>
                <w:b w:val="0"/>
                <w:bCs w:val="0"/>
                <w:kern w:val="2"/>
                <w:sz w:val="24"/>
                <w:szCs w:val="24"/>
                <w:lang w:val="en-US" w:eastAsia="zh-CN" w:bidi="ar-SA"/>
              </w:rPr>
              <w:t>26101002</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1"/>
              </w:numPr>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rPr>
              <w:t>项目名称：</w:t>
            </w:r>
            <w:r>
              <w:rPr>
                <w:rFonts w:hint="eastAsia" w:ascii="宋体" w:hAnsi="宋体" w:eastAsia="宋体" w:cs="宋体"/>
                <w:color w:val="000000"/>
                <w:kern w:val="0"/>
                <w:sz w:val="28"/>
                <w:szCs w:val="28"/>
                <w:lang w:val="en-US" w:eastAsia="zh-CN"/>
              </w:rPr>
              <w:t>口腔综合治疗机采购项目</w:t>
            </w:r>
          </w:p>
          <w:p>
            <w:pPr>
              <w:widowControl/>
              <w:numPr>
                <w:ilvl w:val="0"/>
                <w:numId w:val="0"/>
              </w:numPr>
              <w:jc w:val="left"/>
              <w:textAlignment w:val="center"/>
              <w:rPr>
                <w:rFonts w:hint="default" w:eastAsiaTheme="minorEastAsia"/>
                <w:lang w:val="en-US" w:eastAsia="zh-CN"/>
              </w:rPr>
            </w:pPr>
            <w:r>
              <w:rPr>
                <w:rFonts w:hint="eastAsia" w:ascii="宋体" w:hAnsi="宋体" w:eastAsia="宋体" w:cs="宋体"/>
                <w:color w:val="000000"/>
                <w:kern w:val="0"/>
                <w:sz w:val="28"/>
                <w:szCs w:val="28"/>
                <w:lang w:val="en-US" w:eastAsia="zh-CN"/>
              </w:rPr>
              <w:t>三、采购数量：1台</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0"/>
              </w:numPr>
              <w:jc w:val="left"/>
              <w:textAlignment w:val="center"/>
              <w:rPr>
                <w:rFonts w:hint="eastAsia" w:ascii="宋体" w:hAnsi="宋体" w:eastAsia="宋体" w:cs="宋体"/>
                <w:b w:val="0"/>
                <w:bCs w:val="0"/>
                <w:color w:val="000000"/>
                <w:kern w:val="0"/>
                <w:sz w:val="28"/>
                <w:szCs w:val="28"/>
                <w:lang w:val="en-US" w:eastAsia="zh-CN"/>
              </w:rPr>
            </w:pPr>
            <w:r>
              <w:rPr>
                <w:rFonts w:hint="eastAsia" w:ascii="宋体" w:hAnsi="宋体" w:eastAsia="宋体" w:cs="宋体"/>
                <w:color w:val="000000"/>
                <w:kern w:val="0"/>
                <w:sz w:val="28"/>
                <w:szCs w:val="28"/>
                <w:lang w:val="en-US" w:eastAsia="zh-CN"/>
              </w:rPr>
              <w:t>四、</w:t>
            </w:r>
            <w:r>
              <w:rPr>
                <w:rFonts w:hint="eastAsia" w:ascii="宋体" w:hAnsi="宋体" w:eastAsia="宋体" w:cs="宋体"/>
                <w:color w:val="000000"/>
                <w:kern w:val="0"/>
                <w:sz w:val="28"/>
                <w:szCs w:val="28"/>
              </w:rPr>
              <w:t>预算金额（最高限价）：</w:t>
            </w:r>
            <w:r>
              <w:rPr>
                <w:rFonts w:hint="eastAsia" w:asciiTheme="minorEastAsia" w:hAnsiTheme="minorEastAsia" w:cstheme="minorEastAsia"/>
                <w:sz w:val="24"/>
                <w:szCs w:val="24"/>
                <w:lang w:val="en-US" w:eastAsia="zh-CN"/>
              </w:rPr>
              <w:t>2.35</w:t>
            </w:r>
            <w:r>
              <w:rPr>
                <w:rFonts w:hint="eastAsia" w:ascii="宋体" w:hAnsi="宋体" w:eastAsia="宋体" w:cs="宋体"/>
                <w:color w:val="000000"/>
                <w:kern w:val="0"/>
                <w:sz w:val="28"/>
                <w:szCs w:val="28"/>
              </w:rPr>
              <w:t>万元</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lang w:val="en-US" w:eastAsia="zh-CN"/>
              </w:rPr>
              <w:t>报价表详见</w:t>
            </w:r>
            <w:r>
              <w:rPr>
                <w:rFonts w:hint="eastAsia" w:ascii="宋体" w:hAnsi="宋体" w:eastAsia="宋体" w:cs="宋体"/>
                <w:b/>
                <w:bCs/>
                <w:color w:val="000000"/>
                <w:kern w:val="0"/>
                <w:sz w:val="28"/>
                <w:szCs w:val="28"/>
                <w:lang w:val="en-US" w:eastAsia="zh-CN"/>
              </w:rPr>
              <w:t>附件1</w:t>
            </w:r>
            <w:r>
              <w:rPr>
                <w:rFonts w:hint="eastAsia" w:ascii="宋体" w:hAnsi="宋体" w:eastAsia="宋体" w:cs="宋体"/>
                <w:b w:val="0"/>
                <w:bCs w:val="0"/>
                <w:color w:val="000000"/>
                <w:kern w:val="0"/>
                <w:sz w:val="28"/>
                <w:szCs w:val="28"/>
                <w:lang w:val="en-US" w:eastAsia="zh-CN"/>
              </w:rPr>
              <w:t>。</w:t>
            </w:r>
          </w:p>
          <w:p>
            <w:pPr>
              <w:pStyle w:val="2"/>
              <w:numPr>
                <w:ilvl w:val="0"/>
                <w:numId w:val="0"/>
              </w:numPr>
              <w:ind w:leftChars="0"/>
              <w:rPr>
                <w:rFonts w:hint="eastAsia" w:ascii="宋体" w:hAnsi="宋体" w:eastAsia="宋体" w:cs="宋体"/>
                <w:color w:val="000000"/>
                <w:kern w:val="0"/>
                <w:sz w:val="28"/>
                <w:szCs w:val="28"/>
                <w:lang w:val="en-US" w:eastAsia="zh-CN" w:bidi="ar-SA"/>
              </w:rPr>
            </w:pPr>
            <w:r>
              <w:rPr>
                <w:rFonts w:hint="eastAsia" w:ascii="宋体" w:hAnsi="宋体" w:eastAsia="宋体" w:cs="宋体"/>
                <w:color w:val="000000"/>
                <w:kern w:val="0"/>
                <w:sz w:val="28"/>
                <w:szCs w:val="28"/>
                <w:lang w:val="en-US" w:eastAsia="zh-CN" w:bidi="ar-SA"/>
              </w:rPr>
              <w:t>五、采购需求：</w:t>
            </w:r>
          </w:p>
          <w:p>
            <w:pPr>
              <w:numPr>
                <w:ilvl w:val="0"/>
                <w:numId w:val="2"/>
              </w:numPr>
              <w:ind w:leftChars="0"/>
              <w:rPr>
                <w:rFonts w:hint="eastAsia" w:ascii="仿宋" w:hAnsi="仿宋" w:eastAsia="仿宋" w:cs="仿宋"/>
                <w:b/>
                <w:bCs/>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 感染控制与水路消毒</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全管路消毒：需具备一键自动消毒程序，覆盖手机管、三用枪、洁牙机及水杯管道。</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防回吸与净化：必须具备多重防回吸设计，标配过滤精度≤90μm的水过滤器和≤25μm的空气过滤器。</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独立供水：内置≥1.8L的独立净水瓶，支持外接自来水双供水系统。</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2. 牙科椅与安全防护</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驱动方式：中高端需求通常指定电动液压驱动或直流变频系统，要求运行平稳低噪音，带升降瞬间延时功能。</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安全机制：必备防压/互锁装置（遇阻立即停止或反弹）、机椅互锁（手机工作时锁定椅位）及紧急急停开关。</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椅位参数：最低位通常需≤350-400mm，最高位≥800mm，承重建议≥150kg-300kg。</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3. 医生操控与照明</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照明系统：LED冷光，照度最高≥30,000-40,000Lux，支持无接触感应及手动调节，色温可调（如白光/黄光）。</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控制面板：医生位建议配置≥15个功能按键或全彩触控屏，助手位≥10个按键；需具备≥4组（甚至12组）记忆椅位。</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器械盘：下挂式或上挂式可选，配备可高温高压消毒的硅胶垫。</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二、基础配置清单</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一套完整的标准配置通常包含：高速手机（2把）、低速马达套装、三用枪（冷热各1）、强吸弱吸各1套、多功能脚踏开关、医生椅及护士椅。</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三、采购与服务规范</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资质与佐证：</w:t>
            </w:r>
            <w:r>
              <w:rPr>
                <w:rFonts w:hint="eastAsia" w:ascii="仿宋" w:hAnsi="仿宋" w:eastAsia="仿宋" w:cs="仿宋"/>
                <w:b/>
                <w:bCs/>
                <w:color w:val="auto"/>
                <w:sz w:val="24"/>
                <w:szCs w:val="24"/>
                <w:vertAlign w:val="baseline"/>
                <w:lang w:val="en-US" w:eastAsia="zh-CN"/>
              </w:rPr>
              <w:t>必须具备并提供有效的医疗器械注册证。</w:t>
            </w:r>
          </w:p>
          <w:p>
            <w:pPr>
              <w:numPr>
                <w:ilvl w:val="0"/>
                <w:numId w:val="0"/>
              </w:numPr>
              <w:rPr>
                <w:rFonts w:hint="default"/>
                <w:lang w:val="en-US" w:eastAsia="zh-CN"/>
              </w:rPr>
            </w:pPr>
            <w:r>
              <w:rPr>
                <w:rFonts w:hint="eastAsia" w:ascii="仿宋" w:hAnsi="仿宋" w:eastAsia="仿宋" w:cs="仿宋"/>
                <w:color w:val="auto"/>
                <w:sz w:val="24"/>
                <w:szCs w:val="24"/>
                <w:vertAlign w:val="baseline"/>
                <w:lang w:val="en-US" w:eastAsia="zh-CN"/>
              </w:rPr>
              <w:t>四、质保要求：主流要求为整机原厂保修≥3年（含定期维护），部分项目要求设计使用年限≥10-16年。</w:t>
            </w:r>
            <w:r>
              <w:rPr>
                <w:rFonts w:hint="eastAsia" w:ascii="仿宋" w:hAnsi="仿宋" w:eastAsia="仿宋" w:cs="仿宋"/>
                <w:color w:val="auto"/>
                <w:sz w:val="24"/>
                <w:szCs w:val="24"/>
                <w:vertAlign w:val="baseline"/>
                <w:lang w:val="en-US" w:eastAsia="zh-CN"/>
              </w:rPr>
              <w:br w:type="textWrapping"/>
            </w:r>
          </w:p>
        </w:tc>
        <w:tc>
          <w:tcPr>
            <w:tcW w:w="9075" w:type="dxa"/>
            <w:tcBorders>
              <w:top w:val="nil"/>
              <w:left w:val="nil"/>
              <w:bottom w:val="nil"/>
              <w:right w:val="nil"/>
            </w:tcBorders>
            <w:shd w:val="clear" w:color="auto" w:fill="auto"/>
            <w:tcMar>
              <w:top w:w="15" w:type="dxa"/>
              <w:left w:w="15" w:type="dxa"/>
              <w:right w:w="15" w:type="dxa"/>
            </w:tcMar>
            <w:vAlign w:val="center"/>
          </w:tcPr>
          <w:p>
            <w:pPr>
              <w:numPr>
                <w:ilvl w:val="0"/>
                <w:numId w:val="0"/>
              </w:numPr>
              <w:rPr>
                <w:rFonts w:hint="eastAsia" w:ascii="仿宋" w:hAnsi="仿宋" w:eastAsia="仿宋" w:cs="仿宋"/>
                <w:color w:val="auto"/>
                <w:sz w:val="24"/>
                <w:szCs w:val="24"/>
                <w:vertAlign w:val="baseline"/>
                <w:lang w:val="en-US" w:eastAsia="zh-CN"/>
              </w:rPr>
            </w:pPr>
          </w:p>
        </w:tc>
      </w:tr>
      <w:tr>
        <w:tblPrEx>
          <w:tblLayout w:type="fixed"/>
          <w:tblCellMar>
            <w:top w:w="0" w:type="dxa"/>
            <w:left w:w="0" w:type="dxa"/>
            <w:bottom w:w="0" w:type="dxa"/>
            <w:right w:w="0" w:type="dxa"/>
          </w:tblCellMar>
        </w:tblPrEx>
        <w:trPr>
          <w:trHeight w:val="52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b/>
                <w:bCs/>
                <w:color w:val="000000"/>
                <w:kern w:val="0"/>
                <w:sz w:val="28"/>
                <w:szCs w:val="28"/>
                <w:lang w:val="en-US" w:eastAsia="zh-CN"/>
              </w:rPr>
              <w:t>注</w:t>
            </w:r>
            <w:r>
              <w:rPr>
                <w:rFonts w:hint="eastAsia" w:ascii="宋体" w:hAnsi="宋体" w:eastAsia="宋体" w:cs="宋体"/>
                <w:color w:val="000000"/>
                <w:kern w:val="0"/>
                <w:sz w:val="28"/>
                <w:szCs w:val="28"/>
                <w:lang w:val="en-US" w:eastAsia="zh-CN"/>
              </w:rPr>
              <w:t>：</w:t>
            </w:r>
            <w:r>
              <w:rPr>
                <w:rFonts w:hint="eastAsia" w:hAnsi="宋体"/>
                <w:b w:val="0"/>
                <w:bCs w:val="0"/>
                <w:color w:val="auto"/>
                <w:sz w:val="24"/>
                <w:szCs w:val="24"/>
                <w:highlight w:val="none"/>
                <w:lang w:val="en-US" w:eastAsia="zh-CN"/>
              </w:rPr>
              <w:t>投标</w:t>
            </w:r>
            <w:r>
              <w:rPr>
                <w:rFonts w:hint="eastAsia" w:hAnsi="宋体"/>
                <w:b w:val="0"/>
                <w:bCs w:val="0"/>
                <w:color w:val="auto"/>
                <w:sz w:val="24"/>
                <w:highlight w:val="none"/>
              </w:rPr>
              <w:t>人必须</w:t>
            </w:r>
            <w:r>
              <w:rPr>
                <w:rFonts w:hint="eastAsia" w:hAnsi="宋体"/>
                <w:b w:val="0"/>
                <w:bCs w:val="0"/>
                <w:color w:val="auto"/>
                <w:sz w:val="24"/>
                <w:highlight w:val="none"/>
                <w:lang w:val="en-US" w:eastAsia="zh-CN"/>
              </w:rPr>
              <w:t>提供完全满足的承诺函，承诺函</w:t>
            </w:r>
            <w:r>
              <w:rPr>
                <w:rFonts w:hint="eastAsia" w:hAnsi="宋体"/>
                <w:b/>
                <w:bCs/>
                <w:color w:val="auto"/>
                <w:sz w:val="24"/>
                <w:highlight w:val="none"/>
                <w:lang w:val="en-US" w:eastAsia="zh-CN"/>
              </w:rPr>
              <w:t>详见附件2。</w:t>
            </w:r>
          </w:p>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六</w:t>
            </w:r>
            <w:r>
              <w:rPr>
                <w:rFonts w:hint="eastAsia" w:ascii="宋体" w:hAnsi="宋体" w:eastAsia="宋体" w:cs="宋体"/>
                <w:color w:val="000000"/>
                <w:kern w:val="0"/>
                <w:sz w:val="28"/>
                <w:szCs w:val="28"/>
              </w:rPr>
              <w:t>、响应人参加询价应当具备的资格条件：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1、符合《中华人民共和国政府采购法》第二十二条的相关规定；</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3"/>
              </w:numPr>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响应人参加本次采购活动前三年内，在经营活动中没有重大违法违规记录（提供信用报告及响应人无违法违规行为的承诺书，在采购结果公示期结束前一经查实有违法违规将取消其响应人资格或中标候选人资格）。</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0"/>
              </w:numPr>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七</w:t>
            </w:r>
            <w:r>
              <w:rPr>
                <w:rFonts w:hint="eastAsia" w:ascii="宋体" w:hAnsi="宋体" w:eastAsia="宋体" w:cs="宋体"/>
                <w:color w:val="000000"/>
                <w:kern w:val="0"/>
                <w:sz w:val="28"/>
                <w:szCs w:val="28"/>
              </w:rPr>
              <w:t>、响应人参加询价应当提供的资格证明材料（均需加盖单位公章）：</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9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1、企业信用报告；</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2、法定代表人或单位负责人身份证复印件；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3、法定代表人或单位负责人授权委托书原件及授权代表的身份证复印件；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4、①</w:t>
            </w:r>
            <w:r>
              <w:rPr>
                <w:rFonts w:hint="eastAsia" w:ascii="宋体" w:hAnsi="宋体" w:eastAsia="宋体" w:cs="宋体"/>
                <w:color w:val="000000"/>
                <w:kern w:val="0"/>
                <w:sz w:val="28"/>
                <w:szCs w:val="28"/>
                <w:lang w:val="en-US" w:eastAsia="zh-CN"/>
              </w:rPr>
              <w:t>潜在投标</w:t>
            </w:r>
            <w:r>
              <w:rPr>
                <w:rFonts w:hint="eastAsia" w:ascii="宋体" w:hAnsi="宋体" w:eastAsia="宋体" w:cs="宋体"/>
                <w:color w:val="000000"/>
                <w:kern w:val="0"/>
                <w:sz w:val="28"/>
                <w:szCs w:val="28"/>
              </w:rPr>
              <w:t>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以上均提供复印件。</w:t>
            </w:r>
            <w:r>
              <w:rPr>
                <w:rFonts w:hint="eastAsia" w:ascii="宋体" w:hAnsi="宋体" w:eastAsia="宋体" w:cs="宋体"/>
                <w:color w:val="000000"/>
                <w:kern w:val="0"/>
                <w:sz w:val="28"/>
                <w:szCs w:val="28"/>
              </w:rPr>
              <w:br w:type="textWrapping"/>
            </w:r>
            <w:r>
              <w:rPr>
                <w:rFonts w:hint="eastAsia" w:ascii="宋体" w:hAnsi="宋体" w:eastAsia="宋体" w:cs="宋体"/>
                <w:color w:val="000000"/>
                <w:kern w:val="0"/>
                <w:sz w:val="28"/>
                <w:szCs w:val="28"/>
              </w:rPr>
              <w:t>上述证明材料均须加盖公章（鲜章），相关证明材料附后。</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八</w:t>
            </w:r>
            <w:r>
              <w:rPr>
                <w:rFonts w:hint="eastAsia" w:ascii="宋体" w:hAnsi="宋体" w:eastAsia="宋体" w:cs="宋体"/>
                <w:color w:val="000000"/>
                <w:kern w:val="0"/>
                <w:sz w:val="28"/>
                <w:szCs w:val="28"/>
              </w:rPr>
              <w:t>、报名时间及地点：</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92"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日至2026年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15</w:t>
            </w:r>
            <w:r>
              <w:rPr>
                <w:rFonts w:hint="eastAsia" w:ascii="宋体" w:hAnsi="宋体" w:eastAsia="宋体" w:cs="宋体"/>
                <w:color w:val="000000"/>
                <w:kern w:val="0"/>
                <w:sz w:val="28"/>
                <w:szCs w:val="28"/>
              </w:rPr>
              <w:t>日，上午08：30-下午17：00（北京时间）。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报名地点：</w:t>
            </w:r>
            <w:r>
              <w:rPr>
                <w:rFonts w:hint="eastAsia" w:ascii="宋体" w:hAnsi="宋体" w:eastAsia="宋体" w:cs="宋体"/>
                <w:color w:val="000000"/>
                <w:kern w:val="0"/>
                <w:sz w:val="28"/>
                <w:szCs w:val="28"/>
                <w:lang w:val="en-US" w:eastAsia="zh-CN"/>
              </w:rPr>
              <w:t>大邑县妇幼保健院综合楼二楼采购管理办</w:t>
            </w:r>
            <w:r>
              <w:rPr>
                <w:rFonts w:hint="eastAsia" w:ascii="宋体" w:hAnsi="宋体" w:eastAsia="宋体" w:cs="宋体"/>
                <w:color w:val="000000"/>
                <w:kern w:val="0"/>
                <w:sz w:val="28"/>
                <w:szCs w:val="28"/>
              </w:rPr>
              <w:t>。</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九</w:t>
            </w:r>
            <w:r>
              <w:rPr>
                <w:rFonts w:hint="eastAsia" w:ascii="宋体" w:hAnsi="宋体" w:eastAsia="宋体" w:cs="宋体"/>
                <w:color w:val="000000"/>
                <w:kern w:val="0"/>
                <w:sz w:val="28"/>
                <w:szCs w:val="28"/>
              </w:rPr>
              <w:t>、递交响应文件截止时间：2026年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15</w:t>
            </w:r>
            <w:r>
              <w:rPr>
                <w:rFonts w:hint="eastAsia" w:ascii="宋体" w:hAnsi="宋体" w:eastAsia="宋体" w:cs="宋体"/>
                <w:color w:val="000000"/>
                <w:kern w:val="0"/>
                <w:sz w:val="28"/>
                <w:szCs w:val="28"/>
              </w:rPr>
              <w:t>日下午17:00（北京时间）。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十</w:t>
            </w:r>
            <w:r>
              <w:rPr>
                <w:rFonts w:hint="eastAsia" w:ascii="宋体" w:hAnsi="宋体" w:eastAsia="宋体" w:cs="宋体"/>
                <w:color w:val="000000"/>
                <w:kern w:val="0"/>
                <w:sz w:val="28"/>
                <w:szCs w:val="28"/>
              </w:rPr>
              <w:t>、递交响应文件地点：响应文件必须在递交响应文件截止时间前送达</w:t>
            </w:r>
            <w:r>
              <w:rPr>
                <w:rFonts w:hint="eastAsia" w:asciiTheme="minorEastAsia" w:hAnsiTheme="minorEastAsia" w:eastAsiaTheme="minorEastAsia" w:cstheme="minorEastAsia"/>
                <w:b w:val="0"/>
                <w:bCs w:val="0"/>
                <w:kern w:val="2"/>
                <w:sz w:val="24"/>
                <w:szCs w:val="24"/>
                <w:lang w:val="en-US" w:eastAsia="zh-CN" w:bidi="ar-SA"/>
              </w:rPr>
              <w:t>大邑县妇幼保健院综合楼二楼采购管理办</w:t>
            </w:r>
            <w:r>
              <w:rPr>
                <w:rFonts w:hint="eastAsia" w:ascii="宋体" w:hAnsi="宋体" w:eastAsia="宋体" w:cs="宋体"/>
                <w:color w:val="000000"/>
                <w:kern w:val="0"/>
                <w:sz w:val="28"/>
                <w:szCs w:val="28"/>
              </w:rPr>
              <w:t>。逾期送达、未密封和标注错误的响应文件，恕不接收。本次采购不接收邮寄的响应文件。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w:t>
            </w:r>
            <w:r>
              <w:rPr>
                <w:rFonts w:hint="eastAsia" w:ascii="宋体" w:hAnsi="宋体" w:eastAsia="宋体" w:cs="宋体"/>
                <w:color w:val="000000"/>
                <w:kern w:val="0"/>
                <w:sz w:val="28"/>
                <w:szCs w:val="28"/>
                <w:lang w:val="en-US" w:eastAsia="zh-CN"/>
              </w:rPr>
              <w:t>一</w:t>
            </w:r>
            <w:r>
              <w:rPr>
                <w:rFonts w:hint="eastAsia" w:ascii="宋体" w:hAnsi="宋体" w:eastAsia="宋体" w:cs="宋体"/>
                <w:color w:val="000000"/>
                <w:kern w:val="0"/>
                <w:sz w:val="28"/>
                <w:szCs w:val="28"/>
              </w:rPr>
              <w:t>、评审时间：采购人根据实际情况确定评审时间。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6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w:t>
            </w:r>
            <w:r>
              <w:rPr>
                <w:rFonts w:hint="eastAsia" w:ascii="宋体" w:hAnsi="宋体" w:eastAsia="宋体" w:cs="宋体"/>
                <w:color w:val="000000"/>
                <w:kern w:val="0"/>
                <w:sz w:val="28"/>
                <w:szCs w:val="28"/>
                <w:lang w:val="en-US" w:eastAsia="zh-CN"/>
              </w:rPr>
              <w:t>二</w:t>
            </w:r>
            <w:r>
              <w:rPr>
                <w:rFonts w:hint="eastAsia" w:ascii="宋体" w:hAnsi="宋体" w:eastAsia="宋体" w:cs="宋体"/>
                <w:color w:val="000000"/>
                <w:kern w:val="0"/>
                <w:sz w:val="28"/>
                <w:szCs w:val="28"/>
              </w:rPr>
              <w:t>、联系人及联系电话：</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采购人：大邑县妇女儿童医院（大邑县妇幼保健院）</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地址：大邑县妇幼保健院综合楼二楼采购管理办</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联系人：刘老师</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联系电话：19082444662</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972"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p>
            <w:pPr>
              <w:rPr>
                <w:rFonts w:ascii="宋体" w:hAnsi="宋体" w:eastAsia="宋体" w:cs="宋体"/>
                <w:color w:val="000000"/>
                <w:sz w:val="24"/>
              </w:rPr>
            </w:pPr>
          </w:p>
          <w:p>
            <w:pPr>
              <w:rPr>
                <w:rFonts w:hint="default" w:ascii="宋体" w:hAnsi="宋体" w:eastAsia="宋体" w:cs="宋体"/>
                <w:color w:val="000000"/>
                <w:sz w:val="24"/>
                <w:lang w:val="en-US"/>
              </w:rPr>
            </w:pPr>
            <w:r>
              <w:rPr>
                <w:rFonts w:hint="eastAsia" w:ascii="宋体" w:hAnsi="宋体" w:eastAsia="宋体" w:cs="宋体"/>
                <w:color w:val="000000"/>
                <w:sz w:val="24"/>
                <w:lang w:val="en-US" w:eastAsia="zh-CN"/>
              </w:rPr>
              <w:t>附件1</w:t>
            </w: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Layout w:type="fixed"/>
          <w:tblCellMar>
            <w:top w:w="0" w:type="dxa"/>
            <w:left w:w="0" w:type="dxa"/>
            <w:bottom w:w="0" w:type="dxa"/>
            <w:right w:w="0" w:type="dxa"/>
          </w:tblCellMar>
        </w:tblPrEx>
        <w:trPr>
          <w:trHeight w:val="94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宋体" w:hAnsi="宋体" w:eastAsia="黑体" w:cs="宋体"/>
                <w:color w:val="000000"/>
                <w:sz w:val="24"/>
                <w:lang w:val="en-US" w:eastAsia="zh-CN"/>
              </w:rPr>
            </w:pPr>
            <w:r>
              <w:rPr>
                <w:rFonts w:hint="eastAsia" w:ascii="黑体" w:hAnsi="宋体" w:eastAsia="黑体" w:cs="黑体"/>
                <w:color w:val="000000"/>
                <w:kern w:val="0"/>
                <w:sz w:val="48"/>
                <w:szCs w:val="48"/>
              </w:rPr>
              <w:t>大邑县</w:t>
            </w:r>
            <w:r>
              <w:rPr>
                <w:rFonts w:hint="eastAsia" w:ascii="黑体" w:hAnsi="宋体" w:eastAsia="黑体" w:cs="黑体"/>
                <w:color w:val="000000"/>
                <w:kern w:val="0"/>
                <w:sz w:val="48"/>
                <w:szCs w:val="48"/>
                <w:lang w:val="en-US" w:eastAsia="zh-CN"/>
              </w:rPr>
              <w:t>妇幼保健院</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r>
              <w:rPr>
                <w:rFonts w:hint="eastAsia" w:ascii="黑体" w:hAnsi="宋体" w:eastAsia="黑体" w:cs="黑体"/>
                <w:color w:val="000000"/>
                <w:kern w:val="0"/>
                <w:sz w:val="48"/>
                <w:szCs w:val="48"/>
              </w:rPr>
              <w:t>关于“</w:t>
            </w:r>
            <w:r>
              <w:rPr>
                <w:rFonts w:hint="eastAsia" w:ascii="黑体" w:hAnsi="宋体" w:eastAsia="黑体" w:cs="黑体"/>
                <w:color w:val="000000"/>
                <w:kern w:val="0"/>
                <w:sz w:val="48"/>
                <w:szCs w:val="48"/>
                <w:lang w:val="en-US" w:eastAsia="zh-CN"/>
              </w:rPr>
              <w:t>口腔综合治疗机采购项目</w:t>
            </w:r>
            <w:r>
              <w:rPr>
                <w:rFonts w:hint="eastAsia" w:ascii="黑体" w:hAnsi="宋体" w:eastAsia="黑体" w:cs="黑体"/>
                <w:color w:val="000000"/>
                <w:kern w:val="0"/>
                <w:sz w:val="48"/>
                <w:szCs w:val="48"/>
              </w:rPr>
              <w:t>”</w:t>
            </w:r>
          </w:p>
          <w:p>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报价函</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1200" w:hRule="atLeast"/>
        </w:trPr>
        <w:tc>
          <w:tcPr>
            <w:tcW w:w="90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tbl>
            <w:tblPr>
              <w:tblStyle w:val="12"/>
              <w:tblW w:w="9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2261"/>
              <w:gridCol w:w="2261"/>
              <w:gridCol w:w="2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项目编号</w:t>
                  </w:r>
                </w:p>
              </w:tc>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项目名称</w:t>
                  </w:r>
                </w:p>
              </w:tc>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报价（万元）</w:t>
                  </w:r>
                </w:p>
              </w:tc>
              <w:tc>
                <w:tcPr>
                  <w:tcW w:w="2262"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bl>
          <w:p>
            <w:pPr>
              <w:widowControl/>
              <w:jc w:val="left"/>
              <w:textAlignment w:val="center"/>
              <w:rPr>
                <w:rFonts w:ascii="黑体" w:hAnsi="宋体" w:eastAsia="黑体" w:cs="黑体"/>
                <w:color w:val="000000"/>
                <w:sz w:val="48"/>
                <w:szCs w:val="48"/>
              </w:rPr>
            </w:pPr>
          </w:p>
        </w:tc>
        <w:tc>
          <w:tcPr>
            <w:tcW w:w="90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32"/>
                <w:szCs w:val="32"/>
              </w:rPr>
            </w:pPr>
            <w:r>
              <w:rPr>
                <w:rFonts w:hint="eastAsia" w:ascii="黑体" w:hAnsi="宋体" w:eastAsia="黑体" w:cs="黑体"/>
                <w:color w:val="000000"/>
                <w:kern w:val="0"/>
                <w:sz w:val="48"/>
                <w:szCs w:val="48"/>
              </w:rPr>
              <w:t>根据实际情况调整报价函</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报价单位：</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联系人：</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91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电话：</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报价日期：</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bl>
    <w:p/>
    <w:p/>
    <w:p/>
    <w:p/>
    <w:p/>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w:t>
      </w:r>
    </w:p>
    <w:p>
      <w:pPr>
        <w:pStyle w:val="2"/>
        <w:jc w:val="center"/>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cstheme="minorEastAsia"/>
          <w:b/>
          <w:bCs/>
          <w:kern w:val="2"/>
          <w:sz w:val="24"/>
          <w:szCs w:val="24"/>
          <w:lang w:val="en-US" w:eastAsia="zh-CN" w:bidi="ar-SA"/>
        </w:rPr>
        <w:t>承诺函</w:t>
      </w:r>
    </w:p>
    <w:p>
      <w:pPr>
        <w:rPr>
          <w:rFonts w:hint="default"/>
          <w:sz w:val="32"/>
          <w:szCs w:val="36"/>
          <w:lang w:val="en-US" w:eastAsia="zh-CN"/>
        </w:rPr>
      </w:pPr>
    </w:p>
    <w:p>
      <w:pPr>
        <w:spacing w:line="440" w:lineRule="exact"/>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大邑县妇女儿童医院（大邑县妇幼保健院）</w:t>
      </w:r>
      <w:r>
        <w:rPr>
          <w:rFonts w:hint="eastAsia" w:asciiTheme="minorEastAsia" w:hAnsiTheme="minorEastAsia" w:cstheme="minorEastAsia"/>
          <w:sz w:val="24"/>
          <w:szCs w:val="24"/>
          <w:lang w:val="en-US" w:eastAsia="zh-CN"/>
        </w:rPr>
        <w:t>：</w:t>
      </w:r>
      <w:r>
        <w:rPr>
          <w:rFonts w:hint="eastAsia" w:asciiTheme="minorEastAsia" w:hAnsiTheme="minorEastAsia" w:cstheme="minorEastAsia"/>
          <w:sz w:val="24"/>
          <w:szCs w:val="24"/>
          <w:lang w:val="en-US" w:eastAsia="zh-CN"/>
        </w:rPr>
        <w:br w:type="textWrapping"/>
      </w:r>
      <w:r>
        <w:rPr>
          <w:rFonts w:hint="eastAsia" w:asciiTheme="minorEastAsia" w:hAnsiTheme="minorEastAsia" w:cstheme="minorEastAsia"/>
          <w:sz w:val="24"/>
          <w:szCs w:val="24"/>
          <w:lang w:val="en-US" w:eastAsia="zh-CN"/>
        </w:rPr>
        <w:t>我公司参与</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口腔综合治疗机采购项目”现承诺如下：</w:t>
      </w:r>
    </w:p>
    <w:p>
      <w:pPr>
        <w:ind w:left="479" w:leftChars="228" w:firstLine="0" w:firstLineChars="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我公司完全满足本项目的项目需求，能够按照采购需求完成本项目。</w:t>
      </w:r>
    </w:p>
    <w:p>
      <w:pPr>
        <w:pStyle w:val="5"/>
        <w:rPr>
          <w:rFonts w:hint="eastAsia"/>
          <w:lang w:val="en-US" w:eastAsia="zh-CN"/>
        </w:rPr>
      </w:pPr>
    </w:p>
    <w:p>
      <w:pPr>
        <w:rPr>
          <w:rFonts w:hint="eastAsia"/>
          <w:sz w:val="32"/>
          <w:szCs w:val="36"/>
          <w:lang w:val="en-US" w:eastAsia="zh-CN"/>
        </w:rPr>
      </w:pPr>
      <w:r>
        <w:rPr>
          <w:rFonts w:hint="eastAsia"/>
          <w:sz w:val="32"/>
          <w:szCs w:val="36"/>
          <w:lang w:val="en-US" w:eastAsia="zh-CN"/>
        </w:rPr>
        <w:t>注：如虚假响应，我公司将失去中标资格并受到相关部门的处罚。</w:t>
      </w:r>
    </w:p>
    <w:p>
      <w:pPr>
        <w:rPr>
          <w:rFonts w:hint="eastAsia"/>
          <w:sz w:val="32"/>
          <w:szCs w:val="36"/>
          <w:lang w:val="en-US" w:eastAsia="zh-CN"/>
        </w:rPr>
      </w:pP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投标人名称：             （盖单位公章）</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法定代表人或被授权人（</w:t>
      </w:r>
      <w:bookmarkStart w:id="2" w:name="_Hlk141989286"/>
      <w:r>
        <w:rPr>
          <w:rFonts w:hint="eastAsia" w:asciiTheme="minorEastAsia" w:hAnsiTheme="minorEastAsia" w:eastAsiaTheme="minorEastAsia" w:cstheme="minorEastAsia"/>
          <w:sz w:val="24"/>
          <w:szCs w:val="24"/>
          <w:lang w:val="en-US" w:eastAsia="zh-CN"/>
        </w:rPr>
        <w:t>签字或者盖个人印章</w:t>
      </w:r>
      <w:bookmarkEnd w:id="2"/>
      <w:r>
        <w:rPr>
          <w:rFonts w:hint="eastAsia" w:asciiTheme="minorEastAsia" w:hAnsiTheme="minorEastAsia" w:eastAsiaTheme="minorEastAsia" w:cstheme="minorEastAsia"/>
          <w:sz w:val="24"/>
          <w:szCs w:val="24"/>
          <w:lang w:val="en-US" w:eastAsia="zh-CN"/>
        </w:rPr>
        <w:t>）：</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日期:    年   月   日 </w:t>
      </w:r>
    </w:p>
    <w:p>
      <w:r>
        <w:rPr>
          <w:rFonts w:hint="eastAsia"/>
          <w:sz w:val="32"/>
          <w:szCs w:val="36"/>
          <w:lang w:val="en-US" w:eastAsia="zh-CN"/>
        </w:rPr>
        <w:t xml:space="preserve">             </w:t>
      </w:r>
    </w:p>
    <w:p/>
    <w:p>
      <w:pPr>
        <w:rPr>
          <w:rFonts w:hint="eastAsia"/>
          <w:sz w:val="32"/>
          <w:szCs w:val="36"/>
          <w:lang w:val="en-US" w:eastAsia="zh-CN"/>
        </w:rPr>
      </w:pPr>
    </w:p>
    <w:p>
      <w:pPr>
        <w:pStyle w:val="5"/>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5F0E14"/>
    <w:multiLevelType w:val="singleLevel"/>
    <w:tmpl w:val="945F0E14"/>
    <w:lvl w:ilvl="0" w:tentative="0">
      <w:start w:val="2"/>
      <w:numFmt w:val="chineseCounting"/>
      <w:suff w:val="nothing"/>
      <w:lvlText w:val="%1、"/>
      <w:lvlJc w:val="left"/>
      <w:rPr>
        <w:rFonts w:hint="eastAsia"/>
      </w:rPr>
    </w:lvl>
  </w:abstractNum>
  <w:abstractNum w:abstractNumId="1">
    <w:nsid w:val="D6603F4D"/>
    <w:multiLevelType w:val="singleLevel"/>
    <w:tmpl w:val="D6603F4D"/>
    <w:lvl w:ilvl="0" w:tentative="0">
      <w:start w:val="1"/>
      <w:numFmt w:val="decimal"/>
      <w:lvlText w:val="%1."/>
      <w:lvlJc w:val="left"/>
      <w:pPr>
        <w:tabs>
          <w:tab w:val="left" w:pos="312"/>
        </w:tabs>
      </w:pPr>
    </w:lvl>
  </w:abstractNum>
  <w:abstractNum w:abstractNumId="2">
    <w:nsid w:val="499EA662"/>
    <w:multiLevelType w:val="singleLevel"/>
    <w:tmpl w:val="499EA662"/>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A3389F"/>
    <w:rsid w:val="0034588F"/>
    <w:rsid w:val="00465986"/>
    <w:rsid w:val="004F1004"/>
    <w:rsid w:val="0060659A"/>
    <w:rsid w:val="00764179"/>
    <w:rsid w:val="007B2691"/>
    <w:rsid w:val="00883894"/>
    <w:rsid w:val="00B61257"/>
    <w:rsid w:val="00D41409"/>
    <w:rsid w:val="00DB44A1"/>
    <w:rsid w:val="00E06E7B"/>
    <w:rsid w:val="052169EC"/>
    <w:rsid w:val="060D6F44"/>
    <w:rsid w:val="06E6637A"/>
    <w:rsid w:val="07AB7FC1"/>
    <w:rsid w:val="0A434FAB"/>
    <w:rsid w:val="0B910E8A"/>
    <w:rsid w:val="0C697C98"/>
    <w:rsid w:val="0E4671C2"/>
    <w:rsid w:val="106E15D6"/>
    <w:rsid w:val="10A3389F"/>
    <w:rsid w:val="126E28EB"/>
    <w:rsid w:val="16021B27"/>
    <w:rsid w:val="1655597A"/>
    <w:rsid w:val="1B672D7F"/>
    <w:rsid w:val="1EB27D85"/>
    <w:rsid w:val="254C6AEF"/>
    <w:rsid w:val="2802590C"/>
    <w:rsid w:val="2B2A6BDF"/>
    <w:rsid w:val="2B681E27"/>
    <w:rsid w:val="2CE34B65"/>
    <w:rsid w:val="2DEDAD1F"/>
    <w:rsid w:val="321D3602"/>
    <w:rsid w:val="34946B67"/>
    <w:rsid w:val="36E27470"/>
    <w:rsid w:val="396C52DB"/>
    <w:rsid w:val="3B1B07F7"/>
    <w:rsid w:val="3BF910A8"/>
    <w:rsid w:val="3D5E0D9C"/>
    <w:rsid w:val="3ECF6A2F"/>
    <w:rsid w:val="407C2EBC"/>
    <w:rsid w:val="40D811E7"/>
    <w:rsid w:val="43B80312"/>
    <w:rsid w:val="4605273C"/>
    <w:rsid w:val="48117EEB"/>
    <w:rsid w:val="48F40C07"/>
    <w:rsid w:val="48F60615"/>
    <w:rsid w:val="4E3849B6"/>
    <w:rsid w:val="4ED101F6"/>
    <w:rsid w:val="4F805291"/>
    <w:rsid w:val="50483E84"/>
    <w:rsid w:val="54DE26FB"/>
    <w:rsid w:val="5695689F"/>
    <w:rsid w:val="5710571F"/>
    <w:rsid w:val="58E3685F"/>
    <w:rsid w:val="5CC6142A"/>
    <w:rsid w:val="5E240558"/>
    <w:rsid w:val="5EC05629"/>
    <w:rsid w:val="60201FCF"/>
    <w:rsid w:val="69256FAD"/>
    <w:rsid w:val="6AF31BD6"/>
    <w:rsid w:val="6BBF34F2"/>
    <w:rsid w:val="6E874863"/>
    <w:rsid w:val="6F1251D3"/>
    <w:rsid w:val="6F1F009C"/>
    <w:rsid w:val="6F3B7BCA"/>
    <w:rsid w:val="6F8E4CC6"/>
    <w:rsid w:val="73F8AEC2"/>
    <w:rsid w:val="79554E68"/>
    <w:rsid w:val="7BFCFF80"/>
    <w:rsid w:val="7FA53B9B"/>
    <w:rsid w:val="B6FF9D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
    <w:pPr>
      <w:keepNext/>
      <w:keepLines/>
      <w:adjustRightInd w:val="0"/>
      <w:snapToGrid w:val="0"/>
      <w:spacing w:before="100" w:after="100" w:line="360" w:lineRule="auto"/>
      <w:ind w:firstLine="200" w:firstLineChars="200"/>
      <w:jc w:val="center"/>
      <w:outlineLvl w:val="1"/>
    </w:pPr>
    <w:rPr>
      <w:rFonts w:ascii="Arial" w:hAnsi="Arial"/>
      <w:b/>
      <w:kern w:val="2"/>
      <w:sz w:val="28"/>
    </w:rPr>
  </w:style>
  <w:style w:type="paragraph" w:styleId="4">
    <w:name w:val="heading 4"/>
    <w:basedOn w:val="1"/>
    <w:next w:val="1"/>
    <w:qFormat/>
    <w:uiPriority w:val="9"/>
    <w:pPr>
      <w:keepNext/>
      <w:keepLines/>
      <w:spacing w:before="280" w:after="290" w:line="372" w:lineRule="auto"/>
      <w:outlineLvl w:val="3"/>
    </w:pPr>
    <w:rPr>
      <w:rFonts w:ascii="Arial" w:hAnsi="Arial" w:eastAsia="黑体"/>
      <w:b/>
      <w:bCs/>
      <w:sz w:val="28"/>
      <w:szCs w:val="28"/>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afterLines="0"/>
    </w:pPr>
  </w:style>
  <w:style w:type="paragraph" w:styleId="5">
    <w:name w:val="Salutation"/>
    <w:basedOn w:val="1"/>
    <w:next w:val="1"/>
    <w:qFormat/>
    <w:uiPriority w:val="0"/>
  </w:style>
  <w:style w:type="paragraph" w:styleId="6">
    <w:name w:val="Plain Text"/>
    <w:basedOn w:val="1"/>
    <w:qFormat/>
    <w:uiPriority w:val="0"/>
    <w:pPr>
      <w:autoSpaceDE w:val="0"/>
      <w:autoSpaceDN w:val="0"/>
      <w:adjustRightInd w:val="0"/>
    </w:pPr>
    <w:rPr>
      <w:rFonts w:hAnsi="Courier New"/>
      <w:kern w:val="2"/>
      <w:sz w:val="21"/>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Strong"/>
    <w:basedOn w:val="9"/>
    <w:qFormat/>
    <w:uiPriority w:val="0"/>
    <w:rPr>
      <w:b/>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font21"/>
    <w:basedOn w:val="9"/>
    <w:qFormat/>
    <w:uiPriority w:val="0"/>
    <w:rPr>
      <w:rFonts w:hint="eastAsia" w:ascii="宋体" w:hAnsi="宋体" w:eastAsia="宋体" w:cs="宋体"/>
      <w:color w:val="000000"/>
      <w:sz w:val="72"/>
      <w:szCs w:val="72"/>
      <w:u w:val="none"/>
    </w:rPr>
  </w:style>
  <w:style w:type="character" w:customStyle="1" w:styleId="14">
    <w:name w:val="font31"/>
    <w:basedOn w:val="9"/>
    <w:qFormat/>
    <w:uiPriority w:val="0"/>
    <w:rPr>
      <w:rFonts w:hint="eastAsia" w:ascii="宋体" w:hAnsi="宋体" w:eastAsia="宋体" w:cs="宋体"/>
      <w:color w:val="FF0000"/>
      <w:sz w:val="24"/>
      <w:szCs w:val="24"/>
      <w:u w:val="none"/>
    </w:rPr>
  </w:style>
  <w:style w:type="character" w:customStyle="1" w:styleId="15">
    <w:name w:val="font01"/>
    <w:basedOn w:val="9"/>
    <w:qFormat/>
    <w:uiPriority w:val="0"/>
    <w:rPr>
      <w:rFonts w:hint="eastAsia" w:ascii="宋体" w:hAnsi="宋体" w:eastAsia="宋体" w:cs="宋体"/>
      <w:color w:val="FF0000"/>
      <w:sz w:val="24"/>
      <w:szCs w:val="24"/>
      <w:u w:val="none"/>
    </w:rPr>
  </w:style>
  <w:style w:type="character" w:customStyle="1" w:styleId="16">
    <w:name w:val="15"/>
    <w:basedOn w:val="9"/>
    <w:qFormat/>
    <w:uiPriority w:val="0"/>
    <w:rPr>
      <w:rFonts w:hint="default" w:ascii="Times New Roman" w:hAnsi="Times New Roman" w:cs="Times New Roman"/>
      <w:b/>
    </w:rPr>
  </w:style>
  <w:style w:type="character" w:customStyle="1" w:styleId="17">
    <w:name w:val="10"/>
    <w:basedOn w:val="9"/>
    <w:qFormat/>
    <w:uiPriority w:val="0"/>
    <w:rPr>
      <w:rFonts w:hint="default" w:ascii="Times New Roman" w:hAnsi="Times New Roman" w:cs="Times New Roman"/>
    </w:rPr>
  </w:style>
  <w:style w:type="paragraph" w:customStyle="1" w:styleId="18">
    <w:name w:val="表格"/>
    <w:basedOn w:val="1"/>
    <w:qFormat/>
    <w:uiPriority w:val="0"/>
    <w:pPr>
      <w:spacing w:line="400" w:lineRule="exact"/>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1713</Words>
  <Characters>1821</Characters>
  <Lines>26</Lines>
  <Paragraphs>7</Paragraphs>
  <TotalTime>0</TotalTime>
  <ScaleCrop>false</ScaleCrop>
  <LinksUpToDate>false</LinksUpToDate>
  <CharactersWithSpaces>1872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2023-04-14T10:22:00Z</dcterms:created>
  <dc:creator>简</dc:creator>
  <cp:lastModifiedBy>Administrator</cp:lastModifiedBy>
  <dcterms:modified xsi:type="dcterms:W3CDTF">2026-10-10T09:47:06Z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eyJoZGlkIjoiY2IxYjdmZDkxYWEyOGIxM2Q3MTY4MTBhNGZkYzYyNDUiLCJ1c2VySWQiOiI1MTA2NTczNTUifQ==</vt:lpwstr>
  </property>
  <property fmtid="{D5CDD505-2E9C-101B-9397-08002B2CF9AE}" pid="4" name="ICV">
    <vt:lpwstr>0DF3A3F5FA4D4C6D8032AE2A03546ACE_12</vt:lpwstr>
  </property>
</Properties>
</file>