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</w:rPr>
      </w:pPr>
      <w:bookmarkStart w:id="4" w:name="_GoBack"/>
      <w:bookmarkEnd w:id="4"/>
      <w:r>
        <w:rPr>
          <w:rFonts w:ascii="宋体" w:hAnsi="宋体" w:eastAsia="宋体" w:cs="宋体"/>
          <w:b/>
          <w:bCs/>
          <w:kern w:val="36"/>
          <w:sz w:val="36"/>
          <w:szCs w:val="36"/>
        </w:rPr>
        <w:t>大邑县妇幼保健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院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kern w:val="36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 w:bidi="ar-SA"/>
        </w:rPr>
        <w:t>关于</w:t>
      </w:r>
      <w:r>
        <w:rPr>
          <w:rFonts w:hint="default" w:ascii="宋体" w:hAnsi="宋体" w:eastAsia="宋体" w:cs="宋体"/>
          <w:b/>
          <w:bCs/>
          <w:kern w:val="36"/>
          <w:sz w:val="36"/>
          <w:szCs w:val="36"/>
          <w:lang w:val="en-US" w:eastAsia="zh-CN" w:bidi="ar-SA"/>
        </w:rPr>
        <w:t>母婴生活护理服务项目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 w:bidi="ar-SA"/>
        </w:rPr>
        <w:t>比选</w:t>
      </w:r>
      <w:r>
        <w:rPr>
          <w:rFonts w:hint="default" w:ascii="宋体" w:hAnsi="宋体" w:eastAsia="宋体" w:cs="宋体"/>
          <w:b/>
          <w:bCs/>
          <w:kern w:val="36"/>
          <w:sz w:val="36"/>
          <w:szCs w:val="36"/>
          <w:lang w:val="en-US" w:eastAsia="zh-CN" w:bidi="ar-SA"/>
        </w:rPr>
        <w:t>公告</w:t>
      </w:r>
      <w:r>
        <w:rPr>
          <w:rFonts w:hint="eastAsia" w:cs="宋体"/>
          <w:b/>
          <w:bCs/>
          <w:kern w:val="36"/>
          <w:sz w:val="36"/>
          <w:szCs w:val="36"/>
          <w:lang w:val="en-US" w:eastAsia="zh-CN" w:bidi="ar-SA"/>
        </w:rPr>
        <w:t>（第二次）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我院拟对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母婴生活护理服务项目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公开比选，兹邀请符合本次招标要求的供应商参加投标。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一、采购项目基本情况：</w:t>
      </w:r>
    </w:p>
    <w:p>
      <w:pPr>
        <w:spacing w:line="440" w:lineRule="exact"/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DYBJY202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5112401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.采购项目名称：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母婴生活护理服务项目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服务期限：3年，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经考核合格后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合同一年一签。</w:t>
      </w:r>
    </w:p>
    <w:p>
      <w:pPr>
        <w:pStyle w:val="10"/>
        <w:ind w:firstLine="48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.采购人：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大邑县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妇女儿童医院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（大邑县妇幼保健院）</w:t>
      </w:r>
    </w:p>
    <w:p>
      <w:pPr>
        <w:pStyle w:val="1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4"/>
          <w:szCs w:val="24"/>
          <w:lang w:val="en-US" w:eastAsia="zh-CN" w:bidi="ar-SA"/>
        </w:rPr>
        <w:t>二、采购项目报价：</w:t>
      </w:r>
    </w:p>
    <w:p>
      <w:pPr>
        <w:pStyle w:val="10"/>
        <w:spacing w:line="360" w:lineRule="auto"/>
        <w:ind w:firstLine="480" w:firstLineChars="200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按每月向医院缴纳不低于当月结余的80%（收入减去人员成本等必要支出成本后为结余）管理培训费作为招标控制价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>
      <w:pPr>
        <w:widowControl/>
        <w:spacing w:line="504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供应商参加本次采购活动应具备下列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t>资格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条件：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具有独立承担民事责任的能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力（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提供有效的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营业执照复印件，其他组织或自然人提供具有承担民事责任的能力的证明材料复印件）。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2、具有良好的商业信誉和健全的财务会计制度（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提供承诺函，格式自拟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3、具有履行合同所必需的设备和专业技术能力（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提供承诺函，格式自拟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4、有依法缴纳税收和社会保障资金的良好记录（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提供承诺函，格式自拟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5、参加政府采购活动前三年内，在经营活动中没有重大违法记录（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提供承诺函，格式自拟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）。</w:t>
      </w:r>
    </w:p>
    <w:p>
      <w:pPr>
        <w:spacing w:line="440" w:lineRule="exact"/>
        <w:ind w:firstLine="482" w:firstLineChars="200"/>
        <w:rPr>
          <w:rFonts w:hint="eastAsia"/>
          <w:b/>
          <w:bCs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6、提供2022年1月1日至今类似业绩证明至少1个。（提供合同复印件）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法律、行政法规规定的其他条件：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单位负责人为同一人或者存在直接控股、管理关系的不同比选申请人，不得参加同一合同项下的比选活动。为比选项目提供整体设计、规范编制或者项目管理、监理、检测等服务的比选申请人，不得再参加该比选项目的其他比选活动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提供承诺函，格式自拟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8）投标文件里面需要提供以上要求的证明资料，且均需公司密封盖鲜章。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注：此项按以上顺序装订，若1-7项有缺失，按废标处理。</w:t>
      </w:r>
    </w:p>
    <w:p>
      <w:pPr>
        <w:widowControl/>
        <w:numPr>
          <w:ilvl w:val="0"/>
          <w:numId w:val="3"/>
        </w:numPr>
        <w:spacing w:before="100" w:beforeAutospacing="1" w:after="100" w:afterAutospacing="1" w:line="504" w:lineRule="auto"/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采购需求（实质性要求，供应商需完全响应，否则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按废标处理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）：</w:t>
      </w: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190"/>
        <w:gridCol w:w="5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8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服务要素</w:t>
            </w:r>
          </w:p>
        </w:tc>
        <w:tc>
          <w:tcPr>
            <w:tcW w:w="554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服务需求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8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提高患者就医体验感</w:t>
            </w:r>
          </w:p>
        </w:tc>
        <w:tc>
          <w:tcPr>
            <w:tcW w:w="55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产科、妇科配置母婴生活护理员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母婴生活护理</w:t>
            </w:r>
          </w:p>
        </w:tc>
        <w:tc>
          <w:tcPr>
            <w:tcW w:w="55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公司具有母婴生活护理资质；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母婴生活护理员具有医院母婴生活护理资质；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3.公司必须为母婴生活护理员购买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购买社保，发放工资不低于成都市最低工资标准。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</w:trPr>
        <w:tc>
          <w:tcPr>
            <w:tcW w:w="78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功能性能/服务要求</w:t>
            </w:r>
          </w:p>
        </w:tc>
        <w:tc>
          <w:tcPr>
            <w:tcW w:w="55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1.乙方在指定银行建立账户，与医院共同管理账户。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乙方需提供服务对象缴费的小程序。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2.负责护理员的招聘、背景调查、基础体检及岗前通过培训与认证。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护理员年龄应小于50岁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与护理员签订劳动合同，负责其薪酬发放、社保缴纳等人事关系。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配合医院完成护理员的派驻、轮换、召回与更换。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根据医院反馈，对护理员进行公司层面的教育与处理。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护理员工作服区别于医院其他专业所使用工作服，以免产妇和新生儿及家属产生混淆。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每年对护理员进行一次体检(艾滋病、乙肝、梅毒为必查项目)，体检合格者方可继续留用并向我院提供体检报告单。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8.与医院分别为护理员建立档案。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不允许不经过医院而私自更换没有备案的护理员及管理员。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8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数量/服务期限</w:t>
            </w:r>
          </w:p>
        </w:tc>
        <w:tc>
          <w:tcPr>
            <w:tcW w:w="554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拟采购1个服务公司，服务期限三年。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商务要求</w:t>
            </w:r>
          </w:p>
        </w:tc>
        <w:tc>
          <w:tcPr>
            <w:tcW w:w="55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1.24小时连续不断提供母婴生活护理服务。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2.配置母婴生活护理员不低于6人。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3.服务质量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产妇护理： 头部护理；口腔护理；乳房护理；腹带捆绑；会阴清洁；足部护理；协助体温测查；擦拭褥汗；协助母乳喂养；协助产妇进餐；整理床铺；整理物品 ；协助更换床单被罩；特殊情况下，帮助产妇呼叫医护人员；新病员入院带领到床。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新生儿护理： 皮肤护理；臀部护理；奶具消毒 ；协助洗澡；协助抚触；被动操；人工喂养；协助测量体温；宝宝睡眠；观察大小便；换洗衣物尿布。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配合科室做一些力所能及的非医疗护理工作：包括但不限于维护医疗秩序，规范化管理，改善缓解医患纠纷、保护患者隐私、促进患者康复，辅助护士照料生活，提高治疗效果、经岗前培训减少交叉感染，在医院院感管理中发挥积极作用； 护理员需掌握生活护理技能，解决家属对产后护理的困惑、提升医院口碑，医疗护理为前端，生活护理为后墙，共同提高医院社会声誉。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收费标准</w:t>
            </w:r>
          </w:p>
          <w:tbl>
            <w:tblPr>
              <w:tblStyle w:val="20"/>
              <w:tblW w:w="414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2"/>
              <w:gridCol w:w="22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2235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一对多（顺）</w:t>
                  </w:r>
                </w:p>
              </w:tc>
              <w:tc>
                <w:tcPr>
                  <w:tcW w:w="2235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580元/人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一对多（剖）</w:t>
                  </w:r>
                </w:p>
              </w:tc>
              <w:tc>
                <w:tcPr>
                  <w:tcW w:w="2235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780元/人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2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一对一</w:t>
                  </w:r>
                </w:p>
              </w:tc>
              <w:tc>
                <w:tcPr>
                  <w:tcW w:w="2235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480元/天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每月需按合同约定向甲方支付管理培训费。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9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6.甲方权利和义务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甲方有权对合同规定范围内乙方的服务行为进行监督和检查，拥有监管权。有权定期核对乙方提供服务所配备的人员数量。对甲方认为不合理的部分有权下达整改通知书，并要求乙方限期整改。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甲方有权对乙方提供的服务进行每月考评。负责检查监督乙方管理工作的实施及制度的执行情况。并将考评结果反馈到乙方，乙方将考评结果与护理员绩效挂钩。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甲方对乙方进行培训和考核，对于考核不合格者甲方有权要求乙方更换护理员。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乙方根据本合同规定，与甲方共同管理账户，乙方按时向甲方按月支付管理费用。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5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若因乙方人员服务造成患者或者家属人身损害及财产损害的，或者因乙方服务发生纠纷或者投诉的，</w:t>
            </w:r>
            <w:bookmarkStart w:id="1" w:name="OLE_LINK11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甲乙双方共同参与解决，根据具体情况分割责任</w:t>
            </w:r>
            <w:bookmarkEnd w:id="1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，并有权终止合同。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6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甲方组织相关人员进行验收。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7、乙方权利和义务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乙方保证其经营的合法性。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乙方有对其工作人员进行监管的义务，定期进行考核，考核不合格的人员不得安排上岗。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乙方人员在提供服务期间必须遵守国家法律法规和甲方规章制度，保守甲方秘密及患者隐私，不得向患者及第三方发布对甲方不利言论。</w:t>
            </w:r>
            <w:bookmarkStart w:id="2" w:name="OLE_LINK1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若因乙方人员服务造成患者或者家属人身损害及财产损害的，或者因乙方服务发生纠纷或者投诉的，甲乙双方共同参与解决，根据具体情况分割责任</w:t>
            </w:r>
            <w:bookmarkEnd w:id="2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。甲方有权要求乙方随时更换不合格的人员，乙方在收到甲方通知三天内无条件进行更换。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对本合同规定的委托服务范围内的项目享有管理权及服务义务。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5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及时向甲方通告本项目服务范围内有关服务的重大事项，及时配合处理。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6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接受项目行业管理部门及政府有关部门的指导，接受甲方的监督。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7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接受甲方组织的验收工作。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8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配合甲方落实突发公共卫生事件的应急响应。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8、违约责任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甲乙双方必须遵守本合同并执行合同中的各项规定，保证本项目合同的正常履行。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任何一方违反本合同约定的，应赔偿给守约方造成的全部损失，该损失包括但不限于对守约方所造成的直接损失、可得利益损失、守约方支付给第三方的赔偿费用/违约金/罚款、调查取证费用/公证费、诉讼费用、公告费、律师费用、保全保险费、差旅费以及因此而支付的其他合理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如因乙方工作人员在履行职务过程中的疏忽、失职、过错等故意或者过失原因给甲方造成损失或侵害，包括但不限于甲方本身的财产损失、由此而导致的甲方对任何第三方的法律责任等，乙方对此均应承担全部的赔偿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9、不可抗力事件处理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在合同有效期内，任何一方因不可抗力事件导致不能履行合同，则合同履行期可延长，其延长期与不可抗力影响期相同。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不可抗力事件发生后，应立即通知对方，并寄送有关权威机构出具的证明。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不可抗力事件延续14天以上，双方应通过友好协商，确定是否继续履行合同。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10、解决合同纠纷的方式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在执行本合同中发生的或与本合同有关的争端，双方应通过友好协商解决，经协商在7天内不能达成协议时，应向甲方所在地有管辖权的人民法院起诉。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t>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在仲裁期间，乙方不得停止服务，并应保证政府采购合同的继续履行执行。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554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视项目情况补充填写其他要求</w:t>
            </w:r>
          </w:p>
        </w:tc>
      </w:tr>
    </w:tbl>
    <w:p>
      <w:pPr>
        <w:spacing w:line="360" w:lineRule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shd w:val="clear" w:color="auto" w:fill="FFFFFF"/>
          <w:lang w:val="en-US" w:eastAsia="zh-CN" w:bidi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shd w:val="clear" w:color="auto" w:fill="FFFFFF"/>
          <w:lang w:val="en-US" w:eastAsia="zh-CN" w:bidi="zh-TW"/>
        </w:rPr>
        <w:t>五、评审方式和报价要求：</w:t>
      </w:r>
    </w:p>
    <w:p>
      <w:pPr>
        <w:spacing w:after="120" w:line="360" w:lineRule="auto"/>
        <w:ind w:firstLine="482" w:firstLineChars="200"/>
        <w:rPr>
          <w:rFonts w:hint="default" w:asciiTheme="minorEastAsia" w:hAnsiTheme="minorEastAsia" w:cstheme="minorEastAsia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color w:val="auto"/>
          <w:sz w:val="24"/>
          <w:szCs w:val="24"/>
          <w:lang w:val="en-US" w:eastAsia="zh-CN"/>
        </w:rPr>
        <w:t>（1）评审方式：</w:t>
      </w:r>
      <w:r>
        <w:rPr>
          <w:rFonts w:hint="eastAsia" w:asciiTheme="minorEastAsia" w:hAnsiTheme="minorEastAsia" w:cstheme="minor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最高评标价法，以报价最高的为中选人。</w:t>
      </w:r>
    </w:p>
    <w:p>
      <w:pPr>
        <w:spacing w:after="120" w:line="360" w:lineRule="auto"/>
        <w:ind w:firstLine="482" w:firstLineChars="200"/>
        <w:rPr>
          <w:rFonts w:hint="eastAsia" w:asciiTheme="minorEastAsia" w:hAnsiTheme="minorEastAsia" w:cstheme="minor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（2）报价要求：本次比选采购二轮报价，供应商在通过资格和符合性审查后统一提供二轮报价。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、供应商邀请方式</w:t>
      </w:r>
    </w:p>
    <w:p>
      <w:pPr>
        <w:spacing w:after="120" w:line="44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公告方式：本次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院内比选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邀请在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大邑县妇幼保健院官网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上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instrText xml:space="preserve"> HYPERLINK "http://dybjy120.com/index.aspx" </w:instrTex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fldChar w:fldCharType="separate"/>
      </w:r>
      <w:r>
        <w:rPr>
          <w:rStyle w:val="18"/>
          <w:rFonts w:hint="eastAsia" w:ascii="华文仿宋" w:hAnsi="华文仿宋" w:eastAsia="华文仿宋" w:cs="华文仿宋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>http://dybjy120.com/index.aspx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以公告形式发布。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、报名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方式、时间、地点：</w:t>
      </w:r>
    </w:p>
    <w:p>
      <w:pPr>
        <w:spacing w:line="360" w:lineRule="auto"/>
        <w:ind w:firstLine="480" w:firstLineChars="200"/>
        <w:outlineLvl w:val="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时间期限：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日9:00-17:00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（北京时间，法定节假日除外）。</w:t>
      </w:r>
    </w:p>
    <w:p>
      <w:pPr>
        <w:spacing w:line="360" w:lineRule="auto"/>
        <w:ind w:left="420" w:leftChars="200" w:firstLine="0" w:firstLineChars="0"/>
        <w:outlineLvl w:val="5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报名时，需提供以下报名材料(加盖公章)：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1.营业执照副本复印件</w:t>
      </w:r>
    </w:p>
    <w:p>
      <w:pPr>
        <w:spacing w:line="360" w:lineRule="auto"/>
        <w:ind w:left="420" w:leftChars="200" w:firstLine="0" w:firstLineChars="0"/>
        <w:outlineLvl w:val="5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.法定代表人对授权代表的授权书及法定代表人、授权代表的身份证复印件</w:t>
      </w:r>
    </w:p>
    <w:p>
      <w:pPr>
        <w:spacing w:after="120"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大邑县妇幼保健院综合楼采购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管理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办</w:t>
      </w:r>
    </w:p>
    <w:p>
      <w:pPr>
        <w:spacing w:after="120" w:line="440" w:lineRule="exact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响应文件必须在递交响应文件截止时间前送达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地点。逾期送达或者未按照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文件要求密封的响应文件恕不接受。本次采购不接收邮寄的响应文件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供应商制作的响应文件包括但不限于以下内容：（1）资格响应（2）采购需求应答表（3）首轮报价表。</w:t>
      </w:r>
    </w:p>
    <w:p>
      <w:pPr>
        <w:spacing w:after="120"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时间：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上午10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大邑县妇幼保健院综合楼四楼4号办公室</w:t>
      </w:r>
    </w:p>
    <w:p>
      <w:pPr>
        <w:pStyle w:val="21"/>
        <w:spacing w:line="44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十一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、联系方式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采购人：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大邑县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妇女儿童医院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大邑县妇幼保健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院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大邑县妇幼保健院综合楼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二楼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管理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办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刘老师</w:t>
      </w:r>
    </w:p>
    <w:p>
      <w:pPr>
        <w:spacing w:line="360" w:lineRule="auto"/>
        <w:ind w:firstLine="480" w:firstLineChars="200"/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联系电话：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19082444662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spacing w:line="440" w:lineRule="exact"/>
        <w:jc w:val="center"/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资格要求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具有独立承担民事责任的能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力（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提供有效的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营业执照复印件，其他组织或自然人提供具有承担民事责任的能力的证明材料复印件）。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2、具有良好的商业信誉和健全的财务会计制度（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提供承诺函，格式自拟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3、具有履行合同所必需的设备和专业技术能力（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提供承诺函，格式自拟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4、有依法缴纳税收和社会保障资金的良好记录（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提供承诺函，格式自拟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5、参加政府采购活动前三年内，在经营活动中没有重大违法记录（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提供承诺函，格式自拟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）。</w:t>
      </w:r>
    </w:p>
    <w:p>
      <w:pPr>
        <w:spacing w:line="440" w:lineRule="exact"/>
        <w:ind w:firstLine="482" w:firstLineChars="200"/>
        <w:rPr>
          <w:rFonts w:hint="eastAsia"/>
          <w:b/>
          <w:bCs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6、提供2022年1月1日至今类似业绩证明至少1个。（提供合同复印件）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法律、行政法规规定的其他条件：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单位负责人为同一人或者存在直接控股、管理关系的不同比选申请人，不得参加同一合同项下的比选活动。为比选项目提供整体设计、规范编制或者项目管理、监理、检测等服务的比选申请人，不得再参加该比选项目的其他比选活动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提供承诺函，格式自拟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8）投标文件里面需要提供以上要求的证明资料，且均需公司密封盖鲜章。</w:t>
      </w:r>
    </w:p>
    <w:p>
      <w:pPr>
        <w:rPr>
          <w:rFonts w:hint="default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spacing w:line="440" w:lineRule="exact"/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采购需求应答</w:t>
      </w:r>
    </w:p>
    <w:p>
      <w:pPr>
        <w:pStyle w:val="8"/>
        <w:ind w:firstLine="3213" w:firstLineChars="1000"/>
        <w:rPr>
          <w:rFonts w:hint="eastAsia"/>
        </w:rPr>
      </w:pPr>
      <w:r>
        <w:rPr>
          <w:rFonts w:hint="eastAsia"/>
          <w:lang w:val="en-US" w:eastAsia="zh-CN"/>
        </w:rPr>
        <w:t>采购需求应答</w:t>
      </w:r>
      <w:r>
        <w:rPr>
          <w:rFonts w:hint="eastAsia"/>
        </w:rPr>
        <w:t>表</w:t>
      </w:r>
    </w:p>
    <w:tbl>
      <w:tblPr>
        <w:tblStyle w:val="19"/>
        <w:tblW w:w="83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126"/>
        <w:gridCol w:w="274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0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0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比选文件要求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0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比选申请人的应答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响应情况说明（正偏离、负偏离）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12"/>
              <w:tabs>
                <w:tab w:val="left" w:pos="34"/>
              </w:tabs>
              <w:spacing w:line="360" w:lineRule="auto"/>
              <w:ind w:left="-108" w:firstLine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4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12"/>
              <w:tabs>
                <w:tab w:val="left" w:pos="34"/>
              </w:tabs>
              <w:spacing w:line="360" w:lineRule="auto"/>
              <w:ind w:left="-108" w:firstLine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4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12"/>
              <w:tabs>
                <w:tab w:val="left" w:pos="34"/>
              </w:tabs>
              <w:spacing w:line="360" w:lineRule="auto"/>
              <w:ind w:left="-108" w:firstLine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4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12"/>
              <w:tabs>
                <w:tab w:val="left" w:pos="34"/>
              </w:tabs>
              <w:spacing w:line="360" w:lineRule="auto"/>
              <w:ind w:left="-108" w:firstLine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4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12"/>
              <w:tabs>
                <w:tab w:val="left" w:pos="34"/>
              </w:tabs>
              <w:spacing w:line="360" w:lineRule="auto"/>
              <w:ind w:left="-108" w:firstLine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4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12"/>
              <w:tabs>
                <w:tab w:val="left" w:pos="6880"/>
              </w:tabs>
              <w:spacing w:line="360" w:lineRule="auto"/>
              <w:ind w:firstLine="48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rPr>
          <w:rFonts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0" w:firstLineChars="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注：</w:t>
      </w:r>
      <w:r>
        <w:rPr>
          <w:rFonts w:hint="eastAsia" w:hAnsi="宋体"/>
          <w:color w:val="auto"/>
          <w:sz w:val="24"/>
          <w:highlight w:val="none"/>
        </w:rPr>
        <w:t>比选申请人必须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按本项目采购需求</w:t>
      </w:r>
      <w:r>
        <w:rPr>
          <w:rFonts w:hint="eastAsia" w:hAnsi="宋体"/>
          <w:color w:val="auto"/>
          <w:sz w:val="24"/>
          <w:highlight w:val="none"/>
        </w:rPr>
        <w:t>进行逐条应答。</w:t>
      </w:r>
    </w:p>
    <w:p>
      <w:pPr>
        <w:pStyle w:val="24"/>
        <w:rPr>
          <w:rFonts w:hint="eastAsia"/>
          <w:color w:val="auto"/>
          <w:highlight w:val="none"/>
        </w:rPr>
      </w:pPr>
    </w:p>
    <w:p>
      <w:pPr>
        <w:adjustRightInd w:val="0"/>
        <w:spacing w:line="360" w:lineRule="auto"/>
        <w:jc w:val="left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比选申请人名称：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（</w:t>
      </w:r>
      <w:r>
        <w:rPr>
          <w:rFonts w:hint="eastAsia" w:hAnsi="宋体"/>
          <w:color w:val="auto"/>
          <w:sz w:val="24"/>
          <w:szCs w:val="24"/>
          <w:highlight w:val="none"/>
        </w:rPr>
        <w:t>盖单位公章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）</w:t>
      </w:r>
    </w:p>
    <w:p>
      <w:pPr>
        <w:adjustRightInd w:val="0"/>
        <w:spacing w:line="360" w:lineRule="auto"/>
        <w:jc w:val="left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法定代表人或被授权人（</w:t>
      </w:r>
      <w:bookmarkStart w:id="3" w:name="_Hlk141989286"/>
      <w:r>
        <w:rPr>
          <w:rFonts w:hint="eastAsia" w:hAnsi="宋体"/>
          <w:color w:val="auto"/>
          <w:sz w:val="24"/>
          <w:highlight w:val="none"/>
        </w:rPr>
        <w:t>签字或者盖个人印章</w:t>
      </w:r>
      <w:bookmarkEnd w:id="3"/>
      <w:r>
        <w:rPr>
          <w:rFonts w:hint="eastAsia" w:hAnsi="宋体"/>
          <w:color w:val="auto"/>
          <w:sz w:val="24"/>
          <w:szCs w:val="24"/>
          <w:highlight w:val="none"/>
        </w:rPr>
        <w:t>）：</w:t>
      </w:r>
    </w:p>
    <w:p>
      <w:pPr>
        <w:adjustRightInd w:val="0"/>
        <w:spacing w:line="360" w:lineRule="auto"/>
        <w:jc w:val="left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日期</w:t>
      </w:r>
      <w:r>
        <w:rPr>
          <w:rFonts w:hAnsi="宋体"/>
          <w:bCs/>
          <w:color w:val="auto"/>
          <w:sz w:val="24"/>
          <w:szCs w:val="24"/>
          <w:highlight w:val="none"/>
        </w:rPr>
        <w:t>: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 xml:space="preserve">    年   月   日 </w:t>
      </w:r>
    </w:p>
    <w:p>
      <w:pPr>
        <w:pStyle w:val="2"/>
        <w:numPr>
          <w:ilvl w:val="-1"/>
          <w:numId w:val="0"/>
        </w:numPr>
        <w:ind w:left="0" w:firstLine="0"/>
        <w:rPr>
          <w:rFonts w:hint="default"/>
          <w:lang w:val="en-US" w:eastAsia="zh-CN"/>
        </w:rPr>
      </w:pPr>
    </w:p>
    <w:p>
      <w:pPr>
        <w:pStyle w:val="2"/>
        <w:numPr>
          <w:ilvl w:val="-1"/>
          <w:numId w:val="0"/>
        </w:numPr>
        <w:ind w:left="0" w:firstLine="0"/>
        <w:rPr>
          <w:rFonts w:hint="default"/>
          <w:lang w:val="en-US" w:eastAsia="zh-CN"/>
        </w:rPr>
      </w:pPr>
    </w:p>
    <w:p>
      <w:pPr>
        <w:pStyle w:val="2"/>
        <w:numPr>
          <w:ilvl w:val="-1"/>
          <w:numId w:val="0"/>
        </w:numPr>
        <w:ind w:left="0" w:firstLine="0"/>
        <w:rPr>
          <w:rFonts w:hint="default"/>
          <w:lang w:val="en-US" w:eastAsia="zh-CN"/>
        </w:rPr>
      </w:pPr>
    </w:p>
    <w:p>
      <w:pPr>
        <w:pStyle w:val="2"/>
        <w:numPr>
          <w:ilvl w:val="-1"/>
          <w:numId w:val="0"/>
        </w:numPr>
        <w:ind w:left="0" w:firstLine="0"/>
        <w:rPr>
          <w:rFonts w:hint="default"/>
          <w:lang w:val="en-US" w:eastAsia="zh-CN"/>
        </w:rPr>
      </w:pPr>
    </w:p>
    <w:p>
      <w:pPr>
        <w:pStyle w:val="8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4"/>
          <w:numId w:val="0"/>
        </w:numPr>
        <w:ind w:left="2160" w:leftChars="0"/>
        <w:rPr>
          <w:rFonts w:hint="eastAsia"/>
          <w:lang w:val="en-US" w:eastAsia="zh-CN"/>
        </w:rPr>
      </w:pPr>
    </w:p>
    <w:p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首轮报价表</w:t>
      </w: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606"/>
        <w:gridCol w:w="253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服务内容</w:t>
            </w:r>
          </w:p>
        </w:tc>
        <w:tc>
          <w:tcPr>
            <w:tcW w:w="253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报价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母婴生活护理服务项目</w:t>
            </w:r>
          </w:p>
        </w:tc>
        <w:tc>
          <w:tcPr>
            <w:tcW w:w="253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每月向医院缴纳不低于当月结余的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%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注：按每月向医院缴纳不低于当月结余的80%（收入减去人员成本等必要支出成本后为结余）管理培训费作为招标控制价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spacing w:line="360" w:lineRule="auto"/>
        <w:ind w:firstLine="0" w:firstLineChars="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注：</w:t>
      </w:r>
      <w:r>
        <w:rPr>
          <w:rFonts w:hint="eastAsia" w:hAnsi="宋体"/>
          <w:color w:val="auto"/>
          <w:sz w:val="24"/>
          <w:highlight w:val="none"/>
        </w:rPr>
        <w:t>比选申请人必须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按本项目采购需求</w:t>
      </w:r>
      <w:r>
        <w:rPr>
          <w:rFonts w:hint="eastAsia" w:hAnsi="宋体"/>
          <w:color w:val="auto"/>
          <w:sz w:val="24"/>
          <w:highlight w:val="none"/>
        </w:rPr>
        <w:t>进行逐条应答。</w:t>
      </w:r>
    </w:p>
    <w:p>
      <w:pPr>
        <w:pStyle w:val="24"/>
        <w:rPr>
          <w:rFonts w:hint="eastAsia"/>
          <w:color w:val="auto"/>
          <w:highlight w:val="none"/>
        </w:rPr>
      </w:pPr>
    </w:p>
    <w:p>
      <w:pPr>
        <w:adjustRightInd w:val="0"/>
        <w:spacing w:line="360" w:lineRule="auto"/>
        <w:jc w:val="left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比选申请人名称：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（</w:t>
      </w:r>
      <w:r>
        <w:rPr>
          <w:rFonts w:hint="eastAsia" w:hAnsi="宋体"/>
          <w:color w:val="auto"/>
          <w:sz w:val="24"/>
          <w:szCs w:val="24"/>
          <w:highlight w:val="none"/>
        </w:rPr>
        <w:t>盖单位公章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）</w:t>
      </w:r>
    </w:p>
    <w:p>
      <w:pPr>
        <w:adjustRightInd w:val="0"/>
        <w:spacing w:line="360" w:lineRule="auto"/>
        <w:jc w:val="left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法定代表人或被授权人（</w:t>
      </w:r>
      <w:r>
        <w:rPr>
          <w:rFonts w:hint="eastAsia" w:hAnsi="宋体"/>
          <w:color w:val="auto"/>
          <w:sz w:val="24"/>
          <w:highlight w:val="none"/>
        </w:rPr>
        <w:t>签字或者盖个人印章</w:t>
      </w:r>
      <w:r>
        <w:rPr>
          <w:rFonts w:hint="eastAsia" w:hAnsi="宋体"/>
          <w:color w:val="auto"/>
          <w:sz w:val="24"/>
          <w:szCs w:val="24"/>
          <w:highlight w:val="none"/>
        </w:rPr>
        <w:t>）：</w:t>
      </w:r>
    </w:p>
    <w:p>
      <w:pPr>
        <w:adjustRightInd w:val="0"/>
        <w:spacing w:line="360" w:lineRule="auto"/>
        <w:jc w:val="left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日期</w:t>
      </w:r>
      <w:r>
        <w:rPr>
          <w:rFonts w:hAnsi="宋体"/>
          <w:bCs/>
          <w:color w:val="auto"/>
          <w:sz w:val="24"/>
          <w:szCs w:val="24"/>
          <w:highlight w:val="none"/>
        </w:rPr>
        <w:t>: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 xml:space="preserve">    年   月   日 </w:t>
      </w:r>
    </w:p>
    <w:p>
      <w:pPr>
        <w:pStyle w:val="6"/>
        <w:rPr>
          <w:rFonts w:hint="default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9D0DAB"/>
    <w:multiLevelType w:val="singleLevel"/>
    <w:tmpl w:val="B59D0D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DA2352C"/>
    <w:multiLevelType w:val="singleLevel"/>
    <w:tmpl w:val="CDA2352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0"/>
    <w:multiLevelType w:val="multilevel"/>
    <w:tmpl w:val="00000000"/>
    <w:lvl w:ilvl="0" w:tentative="0">
      <w:start w:val="1"/>
      <w:numFmt w:val="japaneseCounting"/>
      <w:lvlText w:val="第%1章"/>
      <w:lvlJc w:val="left"/>
      <w:pPr>
        <w:tabs>
          <w:tab w:val="left" w:pos="1440"/>
        </w:tabs>
        <w:ind w:left="1440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pStyle w:val="2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3">
    <w:nsid w:val="0C0C38A2"/>
    <w:multiLevelType w:val="singleLevel"/>
    <w:tmpl w:val="0C0C38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0942FA6"/>
    <w:multiLevelType w:val="singleLevel"/>
    <w:tmpl w:val="30942FA6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jdmZDkxYWEyOGIxM2Q3MTY4MTBhNGZkYzYyNDUifQ=="/>
    <w:docVar w:name="KSO_WPS_MARK_KEY" w:val="88b4ccca-a537-455b-89a2-f9a6871eceff"/>
  </w:docVars>
  <w:rsids>
    <w:rsidRoot w:val="4A73785B"/>
    <w:rsid w:val="001930A0"/>
    <w:rsid w:val="00C41929"/>
    <w:rsid w:val="011D70A4"/>
    <w:rsid w:val="027E7238"/>
    <w:rsid w:val="02BC444C"/>
    <w:rsid w:val="037D0DA7"/>
    <w:rsid w:val="03B82B23"/>
    <w:rsid w:val="03F02AAB"/>
    <w:rsid w:val="041B3840"/>
    <w:rsid w:val="04466EFE"/>
    <w:rsid w:val="055A6912"/>
    <w:rsid w:val="056446E0"/>
    <w:rsid w:val="05704DD8"/>
    <w:rsid w:val="057C2DEC"/>
    <w:rsid w:val="057F6DC9"/>
    <w:rsid w:val="060406CC"/>
    <w:rsid w:val="077C7554"/>
    <w:rsid w:val="08EC1943"/>
    <w:rsid w:val="0979268D"/>
    <w:rsid w:val="0B0E4D54"/>
    <w:rsid w:val="0B281117"/>
    <w:rsid w:val="0B723658"/>
    <w:rsid w:val="0BC15DE9"/>
    <w:rsid w:val="0BD550A9"/>
    <w:rsid w:val="0C503C9C"/>
    <w:rsid w:val="0C79176A"/>
    <w:rsid w:val="0D3F57BC"/>
    <w:rsid w:val="0D821A93"/>
    <w:rsid w:val="0D865A46"/>
    <w:rsid w:val="0EBB70C4"/>
    <w:rsid w:val="0ED23D8E"/>
    <w:rsid w:val="0F87574B"/>
    <w:rsid w:val="10273790"/>
    <w:rsid w:val="111E4F29"/>
    <w:rsid w:val="11C46128"/>
    <w:rsid w:val="121367D9"/>
    <w:rsid w:val="125E0394"/>
    <w:rsid w:val="12E32419"/>
    <w:rsid w:val="13A36BD5"/>
    <w:rsid w:val="13B35624"/>
    <w:rsid w:val="13D1644C"/>
    <w:rsid w:val="145735ED"/>
    <w:rsid w:val="14806FDA"/>
    <w:rsid w:val="15D80CCB"/>
    <w:rsid w:val="16EA49EA"/>
    <w:rsid w:val="17091503"/>
    <w:rsid w:val="1B471C19"/>
    <w:rsid w:val="1BC06544"/>
    <w:rsid w:val="1C431743"/>
    <w:rsid w:val="1C6D6833"/>
    <w:rsid w:val="1CFA54AD"/>
    <w:rsid w:val="1E423F56"/>
    <w:rsid w:val="1E4B77FF"/>
    <w:rsid w:val="1F0E1F07"/>
    <w:rsid w:val="1F430724"/>
    <w:rsid w:val="1FCE60B3"/>
    <w:rsid w:val="201A0E9D"/>
    <w:rsid w:val="20CE3725"/>
    <w:rsid w:val="20FD18B7"/>
    <w:rsid w:val="21AD0AEE"/>
    <w:rsid w:val="22275DAF"/>
    <w:rsid w:val="234E279B"/>
    <w:rsid w:val="24707F9B"/>
    <w:rsid w:val="249167FA"/>
    <w:rsid w:val="257F5B13"/>
    <w:rsid w:val="270E7330"/>
    <w:rsid w:val="275E1221"/>
    <w:rsid w:val="28085463"/>
    <w:rsid w:val="28846991"/>
    <w:rsid w:val="2A482F55"/>
    <w:rsid w:val="2A957BB5"/>
    <w:rsid w:val="2A9C4DB0"/>
    <w:rsid w:val="2BD63337"/>
    <w:rsid w:val="2C791760"/>
    <w:rsid w:val="2CA23832"/>
    <w:rsid w:val="2CC969F8"/>
    <w:rsid w:val="2E904B43"/>
    <w:rsid w:val="2ECB3BCE"/>
    <w:rsid w:val="2EE414D4"/>
    <w:rsid w:val="2FB62115"/>
    <w:rsid w:val="310426F5"/>
    <w:rsid w:val="317C228B"/>
    <w:rsid w:val="32717916"/>
    <w:rsid w:val="32EB2629"/>
    <w:rsid w:val="33483051"/>
    <w:rsid w:val="369C14B1"/>
    <w:rsid w:val="38EC612F"/>
    <w:rsid w:val="3A50486B"/>
    <w:rsid w:val="3BDF7FE6"/>
    <w:rsid w:val="3C907387"/>
    <w:rsid w:val="3E435F0F"/>
    <w:rsid w:val="3EBD67FC"/>
    <w:rsid w:val="3FBD29E1"/>
    <w:rsid w:val="3FFB3904"/>
    <w:rsid w:val="400B588F"/>
    <w:rsid w:val="401F69E9"/>
    <w:rsid w:val="418928CC"/>
    <w:rsid w:val="422E1775"/>
    <w:rsid w:val="43502147"/>
    <w:rsid w:val="43690209"/>
    <w:rsid w:val="46425217"/>
    <w:rsid w:val="4733580E"/>
    <w:rsid w:val="48C95330"/>
    <w:rsid w:val="49FC637C"/>
    <w:rsid w:val="4A183E50"/>
    <w:rsid w:val="4A73785B"/>
    <w:rsid w:val="4CDD0B0B"/>
    <w:rsid w:val="4D346A51"/>
    <w:rsid w:val="52BB5A6B"/>
    <w:rsid w:val="52D46286"/>
    <w:rsid w:val="5317763A"/>
    <w:rsid w:val="53F57BB0"/>
    <w:rsid w:val="558A4931"/>
    <w:rsid w:val="58007E6F"/>
    <w:rsid w:val="598B4C65"/>
    <w:rsid w:val="59ED162B"/>
    <w:rsid w:val="5A9924A5"/>
    <w:rsid w:val="5D101956"/>
    <w:rsid w:val="5E4C7A6F"/>
    <w:rsid w:val="5FD56E87"/>
    <w:rsid w:val="618C69D1"/>
    <w:rsid w:val="61D5316E"/>
    <w:rsid w:val="61DC0FCD"/>
    <w:rsid w:val="62774B89"/>
    <w:rsid w:val="62A36C3E"/>
    <w:rsid w:val="640B09EA"/>
    <w:rsid w:val="642551E0"/>
    <w:rsid w:val="64761BE8"/>
    <w:rsid w:val="64B05155"/>
    <w:rsid w:val="65044FCA"/>
    <w:rsid w:val="65FE3E20"/>
    <w:rsid w:val="66263C11"/>
    <w:rsid w:val="664E1E41"/>
    <w:rsid w:val="6AD06BC8"/>
    <w:rsid w:val="6BA63569"/>
    <w:rsid w:val="6E59661C"/>
    <w:rsid w:val="6EA136F9"/>
    <w:rsid w:val="6F534FEF"/>
    <w:rsid w:val="707B559F"/>
    <w:rsid w:val="70B0510A"/>
    <w:rsid w:val="70DA4EEE"/>
    <w:rsid w:val="70FC4273"/>
    <w:rsid w:val="71990FAF"/>
    <w:rsid w:val="7199625F"/>
    <w:rsid w:val="72CD4767"/>
    <w:rsid w:val="72D072AA"/>
    <w:rsid w:val="75D602FF"/>
    <w:rsid w:val="764A33CF"/>
    <w:rsid w:val="78492289"/>
    <w:rsid w:val="79091C23"/>
    <w:rsid w:val="794E511D"/>
    <w:rsid w:val="7A667697"/>
    <w:rsid w:val="7B302338"/>
    <w:rsid w:val="7B786BEC"/>
    <w:rsid w:val="7BC267CD"/>
    <w:rsid w:val="7BDE1340"/>
    <w:rsid w:val="7D331C3F"/>
    <w:rsid w:val="7D8B52EC"/>
    <w:rsid w:val="7DC436ED"/>
    <w:rsid w:val="7DD20906"/>
    <w:rsid w:val="7E271720"/>
    <w:rsid w:val="7E71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8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3"/>
    <w:next w:val="6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 w:val="24"/>
      <w:szCs w:val="28"/>
    </w:rPr>
  </w:style>
  <w:style w:type="paragraph" w:customStyle="1" w:styleId="3">
    <w:name w:val="正文1"/>
    <w:next w:val="4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">
    <w:name w:val="正文文本1"/>
    <w:basedOn w:val="5"/>
    <w:next w:val="3"/>
    <w:qFormat/>
    <w:uiPriority w:val="0"/>
    <w:pPr>
      <w:spacing w:beforeLines="0" w:afterLines="50"/>
    </w:pPr>
  </w:style>
  <w:style w:type="paragraph" w:customStyle="1" w:styleId="5">
    <w:name w:val="表格内1"/>
    <w:next w:val="4"/>
    <w:qFormat/>
    <w:uiPriority w:val="0"/>
    <w:pPr>
      <w:widowControl w:val="0"/>
      <w:numPr>
        <w:ilvl w:val="0"/>
        <w:numId w:val="2"/>
      </w:numPr>
      <w:jc w:val="both"/>
    </w:pPr>
    <w:rPr>
      <w:rFonts w:ascii="Calibri" w:hAnsi="Calibri" w:eastAsia="宋体" w:cs="黑体"/>
      <w:b/>
      <w:kern w:val="2"/>
      <w:sz w:val="21"/>
      <w:szCs w:val="22"/>
      <w:lang w:val="en-US" w:eastAsia="zh-CN" w:bidi="ar-SA"/>
    </w:rPr>
  </w:style>
  <w:style w:type="paragraph" w:customStyle="1" w:styleId="6">
    <w:name w:val="正文（绿盟科技）"/>
    <w:basedOn w:val="1"/>
    <w:qFormat/>
    <w:uiPriority w:val="0"/>
    <w:pPr>
      <w:overflowPunct/>
      <w:autoSpaceDE/>
      <w:autoSpaceDN/>
      <w:adjustRightInd/>
      <w:spacing w:line="300" w:lineRule="auto"/>
      <w:jc w:val="left"/>
      <w:textAlignment w:val="auto"/>
    </w:pPr>
    <w:rPr>
      <w:rFonts w:ascii="Arial" w:hAnsi="Arial" w:cs="黑体"/>
    </w:rPr>
  </w:style>
  <w:style w:type="paragraph" w:styleId="9">
    <w:name w:val="Body Text First Indent"/>
    <w:basedOn w:val="10"/>
    <w:next w:val="11"/>
    <w:qFormat/>
    <w:uiPriority w:val="0"/>
    <w:pPr>
      <w:ind w:firstLine="420" w:firstLineChars="100"/>
    </w:pPr>
  </w:style>
  <w:style w:type="paragraph" w:styleId="10">
    <w:name w:val="Body Text"/>
    <w:basedOn w:val="1"/>
    <w:qFormat/>
    <w:uiPriority w:val="0"/>
    <w:pPr>
      <w:spacing w:after="120" w:afterLines="0"/>
    </w:pPr>
  </w:style>
  <w:style w:type="paragraph" w:customStyle="1" w:styleId="11">
    <w:name w:val="段落正文"/>
    <w:basedOn w:val="1"/>
    <w:qFormat/>
    <w:uiPriority w:val="0"/>
    <w:pPr>
      <w:spacing w:before="50" w:beforeLines="50" w:line="360" w:lineRule="auto"/>
      <w:ind w:firstLine="200" w:firstLineChars="200"/>
    </w:pPr>
    <w:rPr>
      <w:rFonts w:ascii="Times New Roman" w:hAnsi="Times New Roman"/>
      <w:spacing w:val="2"/>
      <w:sz w:val="24"/>
      <w:szCs w:val="20"/>
    </w:rPr>
  </w:style>
  <w:style w:type="paragraph" w:styleId="12">
    <w:name w:val="Normal Indent"/>
    <w:basedOn w:val="1"/>
    <w:qFormat/>
    <w:uiPriority w:val="0"/>
    <w:pPr>
      <w:ind w:firstLine="420"/>
    </w:pPr>
    <w:rPr>
      <w:rFonts w:ascii="Times New Roman"/>
      <w:kern w:val="2"/>
      <w:sz w:val="21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3937</Words>
  <Characters>4055</Characters>
  <Lines>0</Lines>
  <Paragraphs>0</Paragraphs>
  <TotalTime>8</TotalTime>
  <ScaleCrop>false</ScaleCrop>
  <LinksUpToDate>false</LinksUpToDate>
  <CharactersWithSpaces>4120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2023-06-15T08:04:00Z</dcterms:created>
  <dc:creator>user</dc:creator>
  <cp:lastModifiedBy>Administrator</cp:lastModifiedBy>
  <dcterms:modified xsi:type="dcterms:W3CDTF">2025-11-25T02:10:20Z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D20504E8F847400F8165242AF78FF74B_12</vt:lpwstr>
  </property>
  <property fmtid="{D5CDD505-2E9C-101B-9397-08002B2CF9AE}" pid="4" name="KSOTemplateDocerSaveRecord">
    <vt:lpwstr>eyJoZGlkIjoiY2IxYjdmZDkxYWEyOGIxM2Q3MTY4MTBhNGZkYzYyNDUiLCJ1c2VySWQiOiI1MTA2NTczNTUifQ==</vt:lpwstr>
  </property>
</Properties>
</file>