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0"/>
        <w:rPr>
          <w:rFonts w:hint="eastAsia" w:ascii="宋体" w:hAnsi="宋体" w:eastAsia="宋体" w:cs="宋体"/>
          <w:b/>
          <w:bCs/>
          <w:kern w:val="36"/>
          <w:sz w:val="36"/>
          <w:szCs w:val="36"/>
        </w:rPr>
      </w:pPr>
      <w:r>
        <w:rPr>
          <w:rFonts w:ascii="宋体" w:hAnsi="宋体" w:eastAsia="宋体" w:cs="宋体"/>
          <w:b/>
          <w:bCs/>
          <w:kern w:val="36"/>
          <w:sz w:val="36"/>
          <w:szCs w:val="36"/>
        </w:rPr>
        <w:t>大邑县妇幼保健</w:t>
      </w:r>
      <w:r>
        <w:rPr>
          <w:rFonts w:hint="eastAsia" w:ascii="宋体" w:hAnsi="宋体" w:eastAsia="宋体" w:cs="宋体"/>
          <w:b/>
          <w:bCs/>
          <w:kern w:val="36"/>
          <w:sz w:val="36"/>
          <w:szCs w:val="36"/>
        </w:rPr>
        <w:t>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Fonts w:hint="default" w:ascii="宋体" w:hAnsi="宋体" w:eastAsia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36"/>
          <w:sz w:val="36"/>
          <w:szCs w:val="36"/>
          <w:lang w:val="en-US" w:eastAsia="zh-CN" w:bidi="ar-SA"/>
        </w:rPr>
        <w:t>关于</w:t>
      </w:r>
      <w:r>
        <w:rPr>
          <w:rFonts w:hint="eastAsia" w:ascii="宋体" w:hAnsi="宋体" w:eastAsia="宋体" w:cs="宋体"/>
          <w:b/>
          <w:bCs/>
          <w:kern w:val="36"/>
          <w:sz w:val="36"/>
          <w:szCs w:val="36"/>
          <w:lang w:val="en-US" w:eastAsia="zh-CN"/>
        </w:rPr>
        <w:t>污水处理系统改造工程采购项目</w:t>
      </w:r>
      <w:r>
        <w:rPr>
          <w:rFonts w:hint="eastAsia" w:ascii="宋体" w:hAnsi="宋体" w:eastAsia="宋体" w:cs="宋体"/>
          <w:b/>
          <w:bCs/>
          <w:kern w:val="36"/>
          <w:sz w:val="36"/>
          <w:szCs w:val="36"/>
          <w:lang w:val="en-US" w:eastAsia="zh-CN"/>
        </w:rPr>
        <w:t>比选公</w:t>
      </w:r>
      <w:r>
        <w:rPr>
          <w:rFonts w:ascii="宋体" w:hAnsi="宋体" w:eastAsia="宋体" w:cs="宋体"/>
          <w:b/>
          <w:bCs/>
          <w:kern w:val="36"/>
          <w:sz w:val="36"/>
          <w:szCs w:val="36"/>
        </w:rPr>
        <w:t>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对污水处理系统改造工程采购项目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公开比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，兹邀请符合本次招标要求的供应商参加投标。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一、采购项目基本情况：</w:t>
      </w:r>
    </w:p>
    <w:p>
      <w:pPr>
        <w:spacing w:line="440" w:lineRule="exact"/>
        <w:ind w:firstLine="480" w:firstLineChars="20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1.项目编号：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DYBJY202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5091501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44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.采购项目名称：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44"/>
          <w:sz w:val="24"/>
          <w:szCs w:val="24"/>
          <w:lang w:val="en-US" w:eastAsia="zh-CN" w:bidi="ar"/>
        </w:rPr>
        <w:t>污水处理系统改造工程采购项目</w:t>
      </w:r>
    </w:p>
    <w:p>
      <w:pPr>
        <w:spacing w:line="440" w:lineRule="exact"/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大邑县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妇女儿童医院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（大邑县妇幼保健院）</w:t>
      </w:r>
    </w:p>
    <w:p>
      <w:pPr>
        <w:spacing w:line="44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二、资金情况：</w:t>
      </w:r>
    </w:p>
    <w:p>
      <w:pPr>
        <w:widowControl/>
        <w:spacing w:line="504" w:lineRule="auto"/>
        <w:ind w:firstLine="240" w:firstLineChars="1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资金来源：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自筹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资金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最高限价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24000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元。</w:t>
      </w:r>
    </w:p>
    <w:p>
      <w:pPr>
        <w:widowControl/>
        <w:numPr>
          <w:ilvl w:val="0"/>
          <w:numId w:val="1"/>
        </w:numPr>
        <w:spacing w:line="504" w:lineRule="auto"/>
        <w:ind w:firstLine="48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供应商参加本次采购活动应具备下列条件：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1）具有独立承担民事责任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的能力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；（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提供有效的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营业执照复印件，其他组织或自然人提供具有承担民事责任的能力的证明材料复印件）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2）具有良好的商业信誉和健全的财务会计制度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；（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提供承诺函原件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）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3）具有履行合同所必需的设备和专业技术能力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；（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提供承诺函原件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）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4）有依法缴纳税收和社会保障资金的良好记录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；（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提供承诺函原件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5）参加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本次比选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活动前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年内，在经营活动中没有重大违法记录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；（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提供承诺函原件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ascii="宋体" w:hAnsi="宋体" w:eastAsia="宋体" w:cs="宋体"/>
          <w:sz w:val="24"/>
          <w:szCs w:val="24"/>
        </w:rPr>
        <w:t>本项目不接受联合体投标，不允许投标人对本招标项目进行分包和转包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；（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提供承诺函原件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）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）法律、行政法规规定的其他条件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单位负责人为同一人或者存在直接控股、管理关系的不同比选申请人，不得参加同一合同项下的比选活动。为比选项目提供整体设计、规范编制或者项目管理、监理、检测等服务的比选申请人，不得再参加该比选项目的其他比选活动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；（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提供承诺函原件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）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8）投标文件里面需要提供以上要求的证明资料，且均需公司密封盖鲜章。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注：此项按以上顺序装订，若1-7项有缺失，按废标处理。</w:t>
      </w:r>
    </w:p>
    <w:p>
      <w:pPr>
        <w:widowControl/>
        <w:numPr>
          <w:ilvl w:val="0"/>
          <w:numId w:val="1"/>
        </w:numPr>
        <w:spacing w:before="100" w:beforeAutospacing="1" w:after="100" w:afterAutospacing="1" w:line="504" w:lineRule="auto"/>
        <w:ind w:left="0" w:leftChars="0" w:firstLine="482" w:firstLineChars="200"/>
        <w:jc w:val="both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项目需求及报价表：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我院原本有两套完整的污水处理系统，现设备都能正常运行污水处理达标排放。因环保部门要求,每天污水处理水量需实时动态监测，我院需在现有的两个污水排污点进行改造，增加两套装超声波流量计，自动记录监测每天污水处理量，使其两套污水处理系统更加完善。充分利用原有设施基础上进行施工改造，不改变原有地形地貌的情况下，安装两套超声波流量计。设备要求：技术成熟、运行稳妥可靠、高效节能、经济合理，符合国家环保要求和相关标准。严格遵守安全生产操作规范的前提下进行施工作业。</w:t>
      </w:r>
    </w:p>
    <w:tbl>
      <w:tblPr>
        <w:tblStyle w:val="7"/>
        <w:tblpPr w:leftFromText="180" w:rightFromText="180" w:vertAnchor="text" w:horzAnchor="page" w:tblpX="1474" w:tblpY="619"/>
        <w:tblOverlap w:val="never"/>
        <w:tblW w:w="931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628"/>
        <w:gridCol w:w="1680"/>
        <w:gridCol w:w="990"/>
        <w:gridCol w:w="1050"/>
        <w:gridCol w:w="1365"/>
        <w:gridCol w:w="189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名称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型号规格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数量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单位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报价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 xml:space="preserve"> 电缆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320" w:firstLineChars="100"/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3*2.5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180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米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国标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流通槽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640" w:firstLineChars="200"/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2号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套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304不锈钢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超声波流量计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WH-MQ800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套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防水型,提供校准报告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流通槽基础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320" w:firstLineChars="100"/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非标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处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混凝土加瓷砖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排污口流通槽沟渠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3*1.5*2.5m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12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9"/>
                <w:tab w:val="left" w:pos="487"/>
              </w:tabs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立方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人工挖沟渠,混凝土加固沟渠四周,同时做防水处理.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泥土转运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320" w:firstLineChars="100"/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非标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15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9"/>
                <w:tab w:val="left" w:pos="487"/>
              </w:tabs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立方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汽车转运到城市规划指定卸渣土指定地点.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流通槽沟渠顶部盖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320" w:firstLineChars="10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3*1.5</w:t>
            </w:r>
          </w:p>
          <w:p>
            <w:pPr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2*1.5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7.5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平方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304不锈钢.顶部承重200公斤.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控制柜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800*500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套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碳钢喷塑,与原污水处理系统并联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9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疏通管道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非标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80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米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两个排污口管道需要清理存渣与疏通.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34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合计报价</w:t>
            </w:r>
          </w:p>
        </w:tc>
        <w:tc>
          <w:tcPr>
            <w:tcW w:w="6975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316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注：此价格包括设备运输、安装、调试、安全以及普通税票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420"/>
        <w:jc w:val="left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shd w:val="clear" w:color="auto" w:fill="FFFFFF"/>
          <w:lang w:val="en-US" w:eastAsia="zh-CN" w:bidi="zh-TW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shd w:val="clear" w:color="auto" w:fill="FFFFFF"/>
          <w:lang w:val="en-US" w:eastAsia="zh-CN" w:bidi="zh-TW"/>
        </w:rPr>
        <w:t>五、评审方式和报价要求：</w:t>
      </w:r>
    </w:p>
    <w:p>
      <w:pPr>
        <w:spacing w:after="120" w:line="360" w:lineRule="auto"/>
        <w:ind w:firstLine="482" w:firstLineChars="200"/>
        <w:rPr>
          <w:rFonts w:hint="default" w:asciiTheme="minorEastAsia" w:hAnsiTheme="minorEastAsia" w:cstheme="minorEastAsia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color w:val="auto"/>
          <w:sz w:val="24"/>
          <w:szCs w:val="24"/>
          <w:lang w:val="en-US" w:eastAsia="zh-CN"/>
        </w:rPr>
        <w:t>（1）评审方式：最低评标价法，报价最低的为中选人。</w:t>
      </w:r>
    </w:p>
    <w:p>
      <w:pPr>
        <w:spacing w:after="120" w:line="360" w:lineRule="auto"/>
        <w:ind w:firstLine="482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（2）报价要求：本次比选采购二轮报价，供应商在通过资格和符合性审查后统一提供二轮报价。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、供应商邀请方式</w:t>
      </w:r>
    </w:p>
    <w:p>
      <w:pPr>
        <w:spacing w:after="120" w:line="440" w:lineRule="exact"/>
        <w:ind w:firstLine="480" w:firstLineChars="200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公告方式：本次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院内比选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邀请在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大邑县妇幼保健院官网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"http://dybjy120.com/index.aspx" </w:instrTex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1"/>
          <w:rFonts w:hint="eastAsia" w:ascii="华文仿宋" w:hAnsi="华文仿宋" w:eastAsia="华文仿宋" w:cs="华文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http://dybjy120.com/index.aspx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以公告形式发布。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七、报名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方式、时间、地点：</w:t>
      </w:r>
    </w:p>
    <w:p>
      <w:pPr>
        <w:spacing w:line="360" w:lineRule="auto"/>
        <w:ind w:firstLine="480" w:firstLineChars="200"/>
        <w:outlineLvl w:val="5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时间期限：自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日9:00-17:00（北京时间，法定节假日除外）。</w:t>
      </w:r>
    </w:p>
    <w:p>
      <w:pPr>
        <w:spacing w:line="360" w:lineRule="auto"/>
        <w:ind w:left="420" w:leftChars="200" w:firstLine="0" w:firstLineChars="0"/>
        <w:outlineLvl w:val="5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报名时，需提供以下报名材料(加盖公章)：</w:t>
      </w:r>
    </w:p>
    <w:p>
      <w:pPr>
        <w:spacing w:line="360" w:lineRule="auto"/>
        <w:ind w:left="420" w:leftChars="200" w:firstLine="0" w:firstLineChars="0"/>
        <w:outlineLvl w:val="5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1.营业执照副本复印件</w:t>
      </w:r>
    </w:p>
    <w:p>
      <w:pPr>
        <w:spacing w:line="360" w:lineRule="auto"/>
        <w:ind w:left="420" w:leftChars="200" w:firstLine="0" w:firstLineChars="0"/>
        <w:outlineLvl w:val="5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.法定代表人对授权代表的授权书及法定代表人、授权代表的身份证复印件</w:t>
      </w:r>
    </w:p>
    <w:p>
      <w:pPr>
        <w:spacing w:after="120" w:line="44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大邑县妇幼保健院综合楼采购办</w:t>
      </w:r>
    </w:p>
    <w:p>
      <w:pPr>
        <w:spacing w:after="120" w:line="44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响应文件必须在递交响应文件截止时间前送达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比选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地点。逾期送达或者未按照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比选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文件要求密封的响应文件恕不接受。本次采购不接收邮寄的响应文件。</w:t>
      </w:r>
    </w:p>
    <w:p>
      <w:pPr>
        <w:spacing w:after="120" w:line="440" w:lineRule="exac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比选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上午10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Theme="minorEastAsia" w:hAnsi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分</w:t>
      </w:r>
      <w:bookmarkStart w:id="0" w:name="_GoBack"/>
      <w:bookmarkEnd w:id="0"/>
    </w:p>
    <w:p>
      <w:pPr>
        <w:spacing w:line="440" w:lineRule="exac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比选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大邑县妇幼保健院综合楼四楼4号办公室</w:t>
      </w:r>
    </w:p>
    <w:p>
      <w:pPr>
        <w:pStyle w:val="12"/>
        <w:spacing w:line="440" w:lineRule="exact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、联系方式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大邑县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妇女儿童医院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（大邑县妇幼保健院）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大邑县妇幼保健院综合楼采购办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Theme="minorEastAsia" w:hAnsiTheme="minorEastAsia" w:cstheme="min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刘老师</w:t>
      </w:r>
    </w:p>
    <w:p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inorEastAsia" w:hAnsi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19082444662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3A723"/>
    <w:multiLevelType w:val="singleLevel"/>
    <w:tmpl w:val="A713A72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YjdmZDkxYWEyOGIxM2Q3MTY4MTBhNGZkYzYyNDUifQ=="/>
    <w:docVar w:name="KSO_WPS_MARK_KEY" w:val="ee3ce77a-6e14-4873-a502-9fa6a554a95c"/>
  </w:docVars>
  <w:rsids>
    <w:rsidRoot w:val="4A73785B"/>
    <w:rsid w:val="001930A0"/>
    <w:rsid w:val="00C41929"/>
    <w:rsid w:val="011D70A4"/>
    <w:rsid w:val="01A14CF1"/>
    <w:rsid w:val="01FC4F40"/>
    <w:rsid w:val="022A2DEB"/>
    <w:rsid w:val="027E7238"/>
    <w:rsid w:val="031A62BC"/>
    <w:rsid w:val="03F02AAB"/>
    <w:rsid w:val="043343E8"/>
    <w:rsid w:val="055A6912"/>
    <w:rsid w:val="056446E0"/>
    <w:rsid w:val="057C2DEC"/>
    <w:rsid w:val="072600C6"/>
    <w:rsid w:val="077C7554"/>
    <w:rsid w:val="08EC1943"/>
    <w:rsid w:val="09055D4A"/>
    <w:rsid w:val="09B34C21"/>
    <w:rsid w:val="09D53DD7"/>
    <w:rsid w:val="0B281117"/>
    <w:rsid w:val="0BC15DE9"/>
    <w:rsid w:val="0BD550A9"/>
    <w:rsid w:val="0C503C9C"/>
    <w:rsid w:val="0D821A93"/>
    <w:rsid w:val="0D865A46"/>
    <w:rsid w:val="0ED23D8E"/>
    <w:rsid w:val="10395514"/>
    <w:rsid w:val="111E4F29"/>
    <w:rsid w:val="118C40BF"/>
    <w:rsid w:val="11C46128"/>
    <w:rsid w:val="125E0394"/>
    <w:rsid w:val="12E32419"/>
    <w:rsid w:val="133E3FA8"/>
    <w:rsid w:val="13A36BD5"/>
    <w:rsid w:val="13B35624"/>
    <w:rsid w:val="13D1644C"/>
    <w:rsid w:val="13F825E7"/>
    <w:rsid w:val="145735ED"/>
    <w:rsid w:val="14806FDA"/>
    <w:rsid w:val="1578282E"/>
    <w:rsid w:val="15D80CCB"/>
    <w:rsid w:val="16F07FF4"/>
    <w:rsid w:val="17091503"/>
    <w:rsid w:val="19403451"/>
    <w:rsid w:val="19BE010C"/>
    <w:rsid w:val="1B471C19"/>
    <w:rsid w:val="1BC06544"/>
    <w:rsid w:val="1C6D6833"/>
    <w:rsid w:val="1CFA54AD"/>
    <w:rsid w:val="1D205078"/>
    <w:rsid w:val="1E423F56"/>
    <w:rsid w:val="1E4B77FF"/>
    <w:rsid w:val="1F0162BE"/>
    <w:rsid w:val="1F0E1F07"/>
    <w:rsid w:val="1F1D0A33"/>
    <w:rsid w:val="1FCE60B3"/>
    <w:rsid w:val="201A0E9D"/>
    <w:rsid w:val="20FD18B7"/>
    <w:rsid w:val="21567F50"/>
    <w:rsid w:val="22275DAF"/>
    <w:rsid w:val="225A2921"/>
    <w:rsid w:val="22C1075A"/>
    <w:rsid w:val="234E279B"/>
    <w:rsid w:val="24707F9B"/>
    <w:rsid w:val="24B70AE2"/>
    <w:rsid w:val="256A1720"/>
    <w:rsid w:val="26764EA0"/>
    <w:rsid w:val="270E7330"/>
    <w:rsid w:val="275E1221"/>
    <w:rsid w:val="28085463"/>
    <w:rsid w:val="28846991"/>
    <w:rsid w:val="292F51C1"/>
    <w:rsid w:val="29EF7C5A"/>
    <w:rsid w:val="2A957BB5"/>
    <w:rsid w:val="2C791760"/>
    <w:rsid w:val="2CA23832"/>
    <w:rsid w:val="2E1F60EB"/>
    <w:rsid w:val="2E904B43"/>
    <w:rsid w:val="2ECB3BCE"/>
    <w:rsid w:val="2EE454CD"/>
    <w:rsid w:val="2FB62115"/>
    <w:rsid w:val="326F2BE1"/>
    <w:rsid w:val="32A234C5"/>
    <w:rsid w:val="32EB2629"/>
    <w:rsid w:val="33483051"/>
    <w:rsid w:val="351A5ECD"/>
    <w:rsid w:val="35322038"/>
    <w:rsid w:val="369C14B1"/>
    <w:rsid w:val="38772FC6"/>
    <w:rsid w:val="38EC612F"/>
    <w:rsid w:val="390330B0"/>
    <w:rsid w:val="3A446378"/>
    <w:rsid w:val="3BB75F7D"/>
    <w:rsid w:val="3C907387"/>
    <w:rsid w:val="3CD7621E"/>
    <w:rsid w:val="3E423334"/>
    <w:rsid w:val="3FFB3904"/>
    <w:rsid w:val="400B588F"/>
    <w:rsid w:val="40D82C8F"/>
    <w:rsid w:val="4152468A"/>
    <w:rsid w:val="418928CC"/>
    <w:rsid w:val="426C5A22"/>
    <w:rsid w:val="42F65177"/>
    <w:rsid w:val="43502147"/>
    <w:rsid w:val="4481606D"/>
    <w:rsid w:val="4733580E"/>
    <w:rsid w:val="48074E8A"/>
    <w:rsid w:val="481C4495"/>
    <w:rsid w:val="48C95330"/>
    <w:rsid w:val="48EA7801"/>
    <w:rsid w:val="4A73785B"/>
    <w:rsid w:val="4AAB3238"/>
    <w:rsid w:val="4AE42150"/>
    <w:rsid w:val="4B0053E2"/>
    <w:rsid w:val="4B33556A"/>
    <w:rsid w:val="4CDD0B0B"/>
    <w:rsid w:val="4CE80E93"/>
    <w:rsid w:val="4D346A51"/>
    <w:rsid w:val="4E484EF7"/>
    <w:rsid w:val="4EA912BE"/>
    <w:rsid w:val="4FCF504C"/>
    <w:rsid w:val="5020001E"/>
    <w:rsid w:val="506B28E2"/>
    <w:rsid w:val="50ED0C70"/>
    <w:rsid w:val="5166063B"/>
    <w:rsid w:val="52BB5A6B"/>
    <w:rsid w:val="52CB4534"/>
    <w:rsid w:val="52D46286"/>
    <w:rsid w:val="5317763A"/>
    <w:rsid w:val="53F57BB0"/>
    <w:rsid w:val="558A4931"/>
    <w:rsid w:val="56A61191"/>
    <w:rsid w:val="57E4420B"/>
    <w:rsid w:val="58007E6F"/>
    <w:rsid w:val="58D34FBD"/>
    <w:rsid w:val="59ED162B"/>
    <w:rsid w:val="5A9924A5"/>
    <w:rsid w:val="5B1527AC"/>
    <w:rsid w:val="5B414ABB"/>
    <w:rsid w:val="5C152C3A"/>
    <w:rsid w:val="5D7C202A"/>
    <w:rsid w:val="5D8F232E"/>
    <w:rsid w:val="5E4C7A6F"/>
    <w:rsid w:val="61DC0FCD"/>
    <w:rsid w:val="61FA2952"/>
    <w:rsid w:val="62774B89"/>
    <w:rsid w:val="62A36C3E"/>
    <w:rsid w:val="62D67760"/>
    <w:rsid w:val="63464323"/>
    <w:rsid w:val="642551E0"/>
    <w:rsid w:val="64761BE8"/>
    <w:rsid w:val="65044FCA"/>
    <w:rsid w:val="65DB7FC5"/>
    <w:rsid w:val="65FE3E20"/>
    <w:rsid w:val="66263C11"/>
    <w:rsid w:val="66F934B8"/>
    <w:rsid w:val="6BA717A3"/>
    <w:rsid w:val="6E59661C"/>
    <w:rsid w:val="6F534FEF"/>
    <w:rsid w:val="707B559F"/>
    <w:rsid w:val="70DA4EEE"/>
    <w:rsid w:val="7199625F"/>
    <w:rsid w:val="71AC7EE1"/>
    <w:rsid w:val="71B5234D"/>
    <w:rsid w:val="7243376B"/>
    <w:rsid w:val="76347362"/>
    <w:rsid w:val="777D1944"/>
    <w:rsid w:val="77D61D2D"/>
    <w:rsid w:val="794E511D"/>
    <w:rsid w:val="79991F52"/>
    <w:rsid w:val="7A167C25"/>
    <w:rsid w:val="7A632187"/>
    <w:rsid w:val="7B4E50F2"/>
    <w:rsid w:val="7BDE1340"/>
    <w:rsid w:val="7C411DF8"/>
    <w:rsid w:val="7D8B52EC"/>
    <w:rsid w:val="7DD20906"/>
    <w:rsid w:val="7E71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1150</Words>
  <Characters>1270</Characters>
  <Lines>0</Lines>
  <Paragraphs>0</Paragraphs>
  <TotalTime>2</TotalTime>
  <ScaleCrop>false</ScaleCrop>
  <LinksUpToDate>false</LinksUpToDate>
  <CharactersWithSpaces>1276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2023-06-15T08:04:00Z</dcterms:created>
  <dc:creator>user</dc:creator>
  <cp:lastModifiedBy>刘</cp:lastModifiedBy>
  <dcterms:modified xsi:type="dcterms:W3CDTF">2025-09-15T03:34:07Z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A5258CCA28AA473190304EECFB49BB15_13</vt:lpwstr>
  </property>
</Properties>
</file>