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atLeast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1：               </w:t>
      </w:r>
    </w:p>
    <w:p>
      <w:pPr>
        <w:widowControl/>
        <w:spacing w:before="100" w:beforeAutospacing="1" w:after="100" w:afterAutospacing="1" w:line="400" w:lineRule="atLeast"/>
        <w:ind w:firstLine="3920" w:firstLineChars="14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报价一览表</w:t>
      </w:r>
    </w:p>
    <w:tbl>
      <w:tblPr>
        <w:tblStyle w:val="4"/>
        <w:tblpPr w:leftFromText="180" w:rightFromText="180" w:vertAnchor="text" w:horzAnchor="page" w:tblpX="680" w:tblpY="21"/>
        <w:tblOverlap w:val="never"/>
        <w:tblW w:w="10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5"/>
        <w:gridCol w:w="1468"/>
        <w:gridCol w:w="847"/>
        <w:gridCol w:w="1226"/>
        <w:gridCol w:w="636"/>
        <w:gridCol w:w="1120"/>
        <w:gridCol w:w="1136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产品注册证名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生产厂家及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47" w:type="dxa"/>
            <w:vAlign w:val="center"/>
          </w:tcPr>
          <w:p>
            <w:pPr>
              <w:ind w:left="355" w:hanging="414" w:hangingChars="148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进口产品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各台组成部件单价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（万元）</w:t>
            </w:r>
          </w:p>
        </w:tc>
        <w:tc>
          <w:tcPr>
            <w:tcW w:w="1136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总价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（万元）</w:t>
            </w:r>
          </w:p>
        </w:tc>
        <w:tc>
          <w:tcPr>
            <w:tcW w:w="2512" w:type="dxa"/>
            <w:vAlign w:val="center"/>
          </w:tcPr>
          <w:p>
            <w:pPr>
              <w:ind w:left="418" w:leftChars="199" w:firstLine="700" w:firstLineChars="25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  <w:p>
            <w:pPr>
              <w:ind w:left="355" w:hanging="414" w:hangingChars="148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（产品功能及优势介绍）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35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35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35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注: 1. 所有报价均用人民币表示,所报价格是交货地的验收价格，其总价即为履行合同的固定价格。运输、安装、调试、检验、培训、税金和保险等费用均应包含在报价中。</w:t>
      </w:r>
    </w:p>
    <w:p>
      <w:pPr>
        <w:numPr>
          <w:ilvl w:val="0"/>
          <w:numId w:val="0"/>
        </w:numPr>
        <w:ind w:left="360" w:leftChars="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、对“各组成部件”未注明“标准件”或“选配件”的，均视为标准配件。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公司名称：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</w:rPr>
        <w:t>               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代表签字：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</w:rPr>
        <w:t xml:space="preserve">            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  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联系方式：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期：</w:t>
      </w:r>
    </w:p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：</w:t>
      </w:r>
    </w:p>
    <w:p>
      <w:pPr>
        <w:widowControl/>
        <w:spacing w:before="100" w:beforeAutospacing="1" w:after="100" w:afterAutospacing="1"/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用户情况表</w:t>
      </w:r>
    </w:p>
    <w:tbl>
      <w:tblPr>
        <w:tblStyle w:val="4"/>
        <w:tblW w:w="8993" w:type="dxa"/>
        <w:jc w:val="center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932"/>
        <w:gridCol w:w="796"/>
        <w:gridCol w:w="676"/>
        <w:gridCol w:w="1548"/>
        <w:gridCol w:w="1488"/>
        <w:gridCol w:w="25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省内省级单位用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户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用户名称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2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说明：1、表中产品为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近两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年销售，用户仍在使用的货物；</w:t>
      </w:r>
    </w:p>
    <w:p>
      <w:pPr>
        <w:widowControl/>
        <w:spacing w:before="100" w:beforeAutospacing="1" w:after="100" w:afterAutospacing="1"/>
        <w:ind w:firstLine="840" w:firstLineChars="3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2、只填写与本次市场调研产品一致或相当的规格型号。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公司名称：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</w:rPr>
        <w:t>            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代表签字：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</w:rPr>
        <w:t xml:space="preserve">            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  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联系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电话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：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期：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pStyle w:val="2"/>
        <w:ind w:firstLine="6480" w:firstLineChars="2700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咨询产品清单</w:t>
      </w:r>
    </w:p>
    <w:p/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693"/>
        <w:gridCol w:w="2933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693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3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93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医用洁净型成品手动单开门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90cm*210cm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3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93" w:type="dxa"/>
            <w:vAlign w:val="center"/>
          </w:tcPr>
          <w:p>
            <w:pPr>
              <w:spacing w:line="400" w:lineRule="exact"/>
              <w:jc w:val="left"/>
              <w:rPr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医用洁净型成品手动双开门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150cm*210cm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3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93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Calibri" w:hAnsi="Calibri" w:cs="Calibri"/>
                <w:color w:val="000000"/>
                <w:vertAlign w:val="baseli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医用洁净型90</w:t>
            </w:r>
            <w:r>
              <w:rPr>
                <w:rFonts w:hint="default" w:ascii="Calibri" w:hAnsi="Calibri" w:cs="Calibri"/>
                <w:color w:val="000000"/>
                <w:kern w:val="0"/>
                <w:sz w:val="24"/>
                <w:szCs w:val="24"/>
                <w:lang w:val="en-US" w:eastAsia="zh-CN"/>
              </w:rPr>
              <w:t>°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  <w:lang w:val="en-US" w:eastAsia="zh-CN"/>
              </w:rPr>
              <w:t>双开电动门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2*75cm*210cm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8樘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3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93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医用洁净型医用自动感应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150cm*210cm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3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93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门禁系统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指纹、密码、刷卡三合一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3套</w:t>
            </w:r>
          </w:p>
          <w:p>
            <w:pPr>
              <w:spacing w:line="400" w:lineRule="exact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3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93" w:type="dxa"/>
            <w:vAlign w:val="center"/>
          </w:tcPr>
          <w:p>
            <w:pPr>
              <w:spacing w:line="400" w:lineRule="exact"/>
              <w:jc w:val="left"/>
              <w:rPr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医用洁净型医用自动感应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90cm*210cm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2樘</w:t>
            </w:r>
          </w:p>
        </w:tc>
      </w:tr>
    </w:tbl>
    <w:p>
      <w:pPr>
        <w:widowControl/>
        <w:spacing w:before="100" w:beforeAutospacing="1" w:after="100" w:afterAutospacing="1" w:line="400" w:lineRule="atLeas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56AB"/>
    <w:rsid w:val="6B79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2019-08-08T07:51:00Z</dcterms:created>
  <dc:creator>Administrator</dc:creator>
  <cp:lastModifiedBy>Administrator</cp:lastModifiedBy>
  <dcterms:modified xsi:type="dcterms:W3CDTF">2019-08-08T07:53:43Z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